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FB15" w14:textId="77777777" w:rsidR="00870A94" w:rsidRDefault="00000000">
      <w:pPr>
        <w:jc w:val="center"/>
        <w:rPr>
          <w:rFonts w:ascii="Times New Roman" w:eastAsia="Times New Roman" w:hAnsi="Times New Roman" w:cs="Times New Roman"/>
          <w:b/>
          <w:color w:val="FF0000"/>
          <w:sz w:val="20"/>
          <w:szCs w:val="20"/>
        </w:rPr>
      </w:pPr>
      <w:bookmarkStart w:id="0" w:name="_heading=h.gjdgxs" w:colFirst="0" w:colLast="0"/>
      <w:bookmarkEnd w:id="0"/>
      <w:r>
        <w:rPr>
          <w:rFonts w:ascii="Times New Roman" w:eastAsia="Times New Roman" w:hAnsi="Times New Roman" w:cs="Times New Roman"/>
          <w:b/>
          <w:sz w:val="20"/>
          <w:szCs w:val="20"/>
        </w:rPr>
        <w:br/>
        <w:t xml:space="preserve"> Tentoonstelling reglement Landelijke tentoonstelling PSC Soest 2022</w:t>
      </w:r>
    </w:p>
    <w:p w14:paraId="523342B3" w14:textId="77777777" w:rsidR="00870A94"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van de Parkieten Speciaal Club van de Nederlandse Bond van Vogelliefhebbers </w:t>
      </w:r>
    </w:p>
    <w:p w14:paraId="1392A06D" w14:textId="77777777" w:rsidR="00870A94"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Clubgebouw Vogelzang</w:t>
      </w:r>
      <w:r>
        <w:rPr>
          <w:rFonts w:ascii="Times New Roman" w:eastAsia="Times New Roman" w:hAnsi="Times New Roman" w:cs="Times New Roman"/>
          <w:b/>
          <w:sz w:val="20"/>
          <w:szCs w:val="20"/>
        </w:rPr>
        <w:br/>
        <w:t>Molenstraat 8b</w:t>
      </w:r>
      <w:r>
        <w:rPr>
          <w:rFonts w:ascii="Times New Roman" w:eastAsia="Times New Roman" w:hAnsi="Times New Roman" w:cs="Times New Roman"/>
          <w:b/>
          <w:sz w:val="20"/>
          <w:szCs w:val="20"/>
        </w:rPr>
        <w:br/>
        <w:t>3464 TG Soest</w:t>
      </w:r>
    </w:p>
    <w:p w14:paraId="7B212F70" w14:textId="3973FFF6" w:rsidR="00870A94"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Sluiting inschrijving zondag </w:t>
      </w:r>
      <w:r>
        <w:rPr>
          <w:rFonts w:ascii="Times New Roman" w:eastAsia="Times New Roman" w:hAnsi="Times New Roman" w:cs="Times New Roman"/>
          <w:b/>
          <w:sz w:val="20"/>
          <w:szCs w:val="20"/>
          <w:u w:val="single"/>
        </w:rPr>
        <w:t>11</w:t>
      </w:r>
      <w:r>
        <w:rPr>
          <w:rFonts w:ascii="Times New Roman" w:eastAsia="Times New Roman" w:hAnsi="Times New Roman" w:cs="Times New Roman"/>
          <w:b/>
          <w:sz w:val="20"/>
          <w:szCs w:val="20"/>
        </w:rPr>
        <w:t xml:space="preserve"> september 2022.</w:t>
      </w:r>
      <w:r>
        <w:rPr>
          <w:rFonts w:ascii="Times New Roman" w:eastAsia="Times New Roman" w:hAnsi="Times New Roman" w:cs="Times New Roman"/>
          <w:b/>
          <w:sz w:val="20"/>
          <w:szCs w:val="20"/>
        </w:rPr>
        <w:br/>
        <w:t>Inbrengen vogels woensdag 21 september 2022.</w:t>
      </w:r>
      <w:r>
        <w:rPr>
          <w:rFonts w:ascii="Times New Roman" w:eastAsia="Times New Roman" w:hAnsi="Times New Roman" w:cs="Times New Roman"/>
          <w:b/>
          <w:sz w:val="20"/>
          <w:szCs w:val="20"/>
        </w:rPr>
        <w:br/>
        <w:t>Tentoonstelling open voor inzenders:</w:t>
      </w:r>
      <w:r>
        <w:rPr>
          <w:rFonts w:ascii="Times New Roman" w:eastAsia="Times New Roman" w:hAnsi="Times New Roman" w:cs="Times New Roman"/>
          <w:b/>
          <w:sz w:val="20"/>
          <w:szCs w:val="20"/>
        </w:rPr>
        <w:br/>
        <w:t>Vrijdag 23 September van 14.00 uur tot 22.00 uur.</w:t>
      </w:r>
      <w:r>
        <w:rPr>
          <w:rFonts w:ascii="Times New Roman" w:eastAsia="Times New Roman" w:hAnsi="Times New Roman" w:cs="Times New Roman"/>
          <w:b/>
          <w:sz w:val="20"/>
          <w:szCs w:val="20"/>
        </w:rPr>
        <w:br/>
        <w:t xml:space="preserve">Vogels afhalen zaterdag 24 september vanaf </w:t>
      </w:r>
      <w:r w:rsidR="009B704E">
        <w:rPr>
          <w:rFonts w:ascii="Times New Roman" w:eastAsia="Times New Roman" w:hAnsi="Times New Roman" w:cs="Times New Roman"/>
          <w:b/>
          <w:sz w:val="20"/>
          <w:szCs w:val="20"/>
        </w:rPr>
        <w:t>15.30</w:t>
      </w:r>
      <w:r>
        <w:rPr>
          <w:rFonts w:ascii="Times New Roman" w:eastAsia="Times New Roman" w:hAnsi="Times New Roman" w:cs="Times New Roman"/>
          <w:b/>
          <w:sz w:val="20"/>
          <w:szCs w:val="20"/>
        </w:rPr>
        <w:t xml:space="preserve"> uur.</w:t>
      </w:r>
    </w:p>
    <w:p w14:paraId="4325E495" w14:textId="322F47DA"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 01</w:t>
      </w:r>
      <w:r>
        <w:rPr>
          <w:rFonts w:ascii="Times New Roman" w:eastAsia="Times New Roman" w:hAnsi="Times New Roman" w:cs="Times New Roman"/>
          <w:sz w:val="20"/>
          <w:szCs w:val="20"/>
        </w:rPr>
        <w:tab/>
        <w:t>Het inschrijfgeld bedraagt € 2,00 per vogel. Voor de Jeugd € 1,00 per vogel</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De catalogus</w:t>
      </w:r>
      <w:r w:rsidR="009B70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kost  € 4,00 en is voor </w:t>
      </w:r>
      <w:r>
        <w:rPr>
          <w:rFonts w:ascii="Times New Roman" w:eastAsia="Times New Roman" w:hAnsi="Times New Roman" w:cs="Times New Roman"/>
          <w:b/>
          <w:sz w:val="20"/>
          <w:szCs w:val="20"/>
        </w:rPr>
        <w:t>alle inzenders verplicht</w:t>
      </w:r>
      <w:r>
        <w:rPr>
          <w:rFonts w:ascii="Times New Roman" w:eastAsia="Times New Roman" w:hAnsi="Times New Roman" w:cs="Times New Roman"/>
          <w:sz w:val="20"/>
          <w:szCs w:val="20"/>
        </w:rPr>
        <w:t>.</w:t>
      </w:r>
    </w:p>
    <w:p w14:paraId="1FBEFC93" w14:textId="77777777" w:rsidR="00870A94" w:rsidRDefault="00000000">
      <w:pPr>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 02</w:t>
      </w:r>
      <w:r>
        <w:rPr>
          <w:rFonts w:ascii="Times New Roman" w:eastAsia="Times New Roman" w:hAnsi="Times New Roman" w:cs="Times New Roman"/>
          <w:sz w:val="20"/>
          <w:szCs w:val="20"/>
        </w:rPr>
        <w:tab/>
        <w:t>Er kan worden ingeschreven in de volgende hoofdgroepen. zowel stammen, stellen en enkelingen:</w:t>
      </w:r>
    </w:p>
    <w:tbl>
      <w:tblPr>
        <w:tblStyle w:val="a0"/>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1183"/>
        <w:gridCol w:w="1539"/>
        <w:gridCol w:w="4677"/>
      </w:tblGrid>
      <w:tr w:rsidR="00870A94" w14:paraId="02620CED" w14:textId="77777777">
        <w:tc>
          <w:tcPr>
            <w:tcW w:w="2269" w:type="dxa"/>
          </w:tcPr>
          <w:p w14:paraId="7CEC6213"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PSC-Groep</w:t>
            </w:r>
          </w:p>
        </w:tc>
        <w:tc>
          <w:tcPr>
            <w:tcW w:w="1183" w:type="dxa"/>
          </w:tcPr>
          <w:p w14:paraId="137B6878" w14:textId="77777777" w:rsidR="00870A94"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NBvV</w:t>
            </w:r>
            <w:proofErr w:type="spellEnd"/>
            <w:r>
              <w:rPr>
                <w:rFonts w:ascii="Times New Roman" w:eastAsia="Times New Roman" w:hAnsi="Times New Roman" w:cs="Times New Roman"/>
                <w:sz w:val="20"/>
                <w:szCs w:val="20"/>
              </w:rPr>
              <w:t>-Groep</w:t>
            </w:r>
          </w:p>
        </w:tc>
        <w:tc>
          <w:tcPr>
            <w:tcW w:w="1539" w:type="dxa"/>
          </w:tcPr>
          <w:p w14:paraId="006376ED"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Groepsnummer </w:t>
            </w:r>
          </w:p>
          <w:p w14:paraId="02D5FF79" w14:textId="77777777" w:rsidR="00870A94"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NBvV-vraagprogr</w:t>
            </w:r>
            <w:proofErr w:type="spellEnd"/>
            <w:r>
              <w:rPr>
                <w:rFonts w:ascii="Times New Roman" w:eastAsia="Times New Roman" w:hAnsi="Times New Roman" w:cs="Times New Roman"/>
                <w:sz w:val="20"/>
                <w:szCs w:val="20"/>
              </w:rPr>
              <w:t>,</w:t>
            </w:r>
          </w:p>
        </w:tc>
        <w:tc>
          <w:tcPr>
            <w:tcW w:w="4677" w:type="dxa"/>
          </w:tcPr>
          <w:p w14:paraId="66B6803A"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Omschrijving</w:t>
            </w:r>
          </w:p>
        </w:tc>
      </w:tr>
      <w:tr w:rsidR="00870A94" w14:paraId="3A85F506" w14:textId="77777777">
        <w:tc>
          <w:tcPr>
            <w:tcW w:w="2269" w:type="dxa"/>
          </w:tcPr>
          <w:p w14:paraId="069687D0" w14:textId="77777777" w:rsidR="00870A94" w:rsidRDefault="00000000">
            <w:r>
              <w:rPr>
                <w:rFonts w:ascii="Times New Roman" w:eastAsia="Times New Roman" w:hAnsi="Times New Roman" w:cs="Times New Roman"/>
                <w:sz w:val="20"/>
                <w:szCs w:val="20"/>
              </w:rPr>
              <w:t>Standaard grasparkieten</w:t>
            </w:r>
          </w:p>
        </w:tc>
        <w:tc>
          <w:tcPr>
            <w:tcW w:w="1183" w:type="dxa"/>
          </w:tcPr>
          <w:p w14:paraId="57E4F461"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539" w:type="dxa"/>
          </w:tcPr>
          <w:p w14:paraId="05801875"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18.001-025</w:t>
            </w:r>
          </w:p>
        </w:tc>
        <w:tc>
          <w:tcPr>
            <w:tcW w:w="4677" w:type="dxa"/>
          </w:tcPr>
          <w:p w14:paraId="1E36E1ED"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Alle kleuren.</w:t>
            </w:r>
          </w:p>
        </w:tc>
      </w:tr>
      <w:tr w:rsidR="00870A94" w14:paraId="2C4AE689" w14:textId="77777777">
        <w:tc>
          <w:tcPr>
            <w:tcW w:w="2269" w:type="dxa"/>
          </w:tcPr>
          <w:p w14:paraId="4015BC4C"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Kleurgrasparkieten</w:t>
            </w:r>
          </w:p>
        </w:tc>
        <w:tc>
          <w:tcPr>
            <w:tcW w:w="1183" w:type="dxa"/>
          </w:tcPr>
          <w:p w14:paraId="1CE596A3"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539" w:type="dxa"/>
          </w:tcPr>
          <w:p w14:paraId="2ED0BBB0"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19.001-025</w:t>
            </w:r>
          </w:p>
        </w:tc>
        <w:tc>
          <w:tcPr>
            <w:tcW w:w="4677" w:type="dxa"/>
          </w:tcPr>
          <w:p w14:paraId="18BD2BED"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Alle kleuren.</w:t>
            </w:r>
          </w:p>
        </w:tc>
      </w:tr>
      <w:tr w:rsidR="00870A94" w14:paraId="3C383A2B" w14:textId="77777777">
        <w:tc>
          <w:tcPr>
            <w:tcW w:w="2269" w:type="dxa"/>
          </w:tcPr>
          <w:p w14:paraId="507ADB87" w14:textId="77777777" w:rsidR="00870A94" w:rsidRDefault="00000000">
            <w:proofErr w:type="spellStart"/>
            <w:r>
              <w:rPr>
                <w:rFonts w:ascii="Times New Roman" w:eastAsia="Times New Roman" w:hAnsi="Times New Roman" w:cs="Times New Roman"/>
                <w:sz w:val="20"/>
                <w:szCs w:val="20"/>
              </w:rPr>
              <w:t>Agaporniden</w:t>
            </w:r>
            <w:proofErr w:type="spellEnd"/>
          </w:p>
        </w:tc>
        <w:tc>
          <w:tcPr>
            <w:tcW w:w="1183" w:type="dxa"/>
          </w:tcPr>
          <w:p w14:paraId="1444A802" w14:textId="77777777" w:rsidR="00870A94" w:rsidRDefault="00000000">
            <w:r>
              <w:rPr>
                <w:rFonts w:ascii="Times New Roman" w:eastAsia="Times New Roman" w:hAnsi="Times New Roman" w:cs="Times New Roman"/>
                <w:sz w:val="20"/>
                <w:szCs w:val="20"/>
              </w:rPr>
              <w:t>21</w:t>
            </w:r>
          </w:p>
        </w:tc>
        <w:tc>
          <w:tcPr>
            <w:tcW w:w="1539" w:type="dxa"/>
          </w:tcPr>
          <w:p w14:paraId="28EDFFAA"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20.101-126</w:t>
            </w:r>
          </w:p>
        </w:tc>
        <w:tc>
          <w:tcPr>
            <w:tcW w:w="4677" w:type="dxa"/>
          </w:tcPr>
          <w:p w14:paraId="4D75D34E" w14:textId="77777777" w:rsidR="00870A94" w:rsidRDefault="00000000">
            <w:proofErr w:type="spellStart"/>
            <w:r>
              <w:rPr>
                <w:rFonts w:ascii="Times New Roman" w:eastAsia="Times New Roman" w:hAnsi="Times New Roman" w:cs="Times New Roman"/>
                <w:sz w:val="20"/>
                <w:szCs w:val="20"/>
              </w:rPr>
              <w:t>Roseicollies</w:t>
            </w:r>
            <w:proofErr w:type="spellEnd"/>
            <w:r>
              <w:rPr>
                <w:rFonts w:ascii="Times New Roman" w:eastAsia="Times New Roman" w:hAnsi="Times New Roman" w:cs="Times New Roman"/>
                <w:sz w:val="20"/>
                <w:szCs w:val="20"/>
              </w:rPr>
              <w:t>, wildkleur en mutanten.</w:t>
            </w:r>
          </w:p>
        </w:tc>
      </w:tr>
      <w:tr w:rsidR="00870A94" w14:paraId="2B03E470" w14:textId="77777777">
        <w:tc>
          <w:tcPr>
            <w:tcW w:w="2269" w:type="dxa"/>
          </w:tcPr>
          <w:p w14:paraId="541C4D80" w14:textId="77777777" w:rsidR="00870A94"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Agaporniden</w:t>
            </w:r>
            <w:proofErr w:type="spellEnd"/>
            <w:r>
              <w:rPr>
                <w:rFonts w:ascii="Times New Roman" w:eastAsia="Times New Roman" w:hAnsi="Times New Roman" w:cs="Times New Roman"/>
                <w:sz w:val="20"/>
                <w:szCs w:val="20"/>
              </w:rPr>
              <w:t xml:space="preserve"> </w:t>
            </w:r>
          </w:p>
        </w:tc>
        <w:tc>
          <w:tcPr>
            <w:tcW w:w="1183" w:type="dxa"/>
          </w:tcPr>
          <w:p w14:paraId="5CD60516"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539" w:type="dxa"/>
          </w:tcPr>
          <w:p w14:paraId="198DF1D0"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21.201-214</w:t>
            </w:r>
          </w:p>
        </w:tc>
        <w:tc>
          <w:tcPr>
            <w:tcW w:w="4677" w:type="dxa"/>
          </w:tcPr>
          <w:p w14:paraId="758283B6" w14:textId="77777777" w:rsidR="00870A94"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Lilianae</w:t>
            </w:r>
            <w:proofErr w:type="spellEnd"/>
            <w:r>
              <w:rPr>
                <w:rFonts w:ascii="Times New Roman" w:eastAsia="Times New Roman" w:hAnsi="Times New Roman" w:cs="Times New Roman"/>
                <w:sz w:val="20"/>
                <w:szCs w:val="20"/>
              </w:rPr>
              <w:t>, wildkleur en mutanten.</w:t>
            </w:r>
          </w:p>
        </w:tc>
      </w:tr>
      <w:tr w:rsidR="00870A94" w14:paraId="316894C5" w14:textId="77777777">
        <w:tc>
          <w:tcPr>
            <w:tcW w:w="2269" w:type="dxa"/>
          </w:tcPr>
          <w:p w14:paraId="4F5F7853" w14:textId="77777777" w:rsidR="00870A94"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Agaporniden</w:t>
            </w:r>
            <w:proofErr w:type="spellEnd"/>
            <w:r>
              <w:rPr>
                <w:rFonts w:ascii="Times New Roman" w:eastAsia="Times New Roman" w:hAnsi="Times New Roman" w:cs="Times New Roman"/>
                <w:sz w:val="20"/>
                <w:szCs w:val="20"/>
              </w:rPr>
              <w:t xml:space="preserve"> </w:t>
            </w:r>
          </w:p>
        </w:tc>
        <w:tc>
          <w:tcPr>
            <w:tcW w:w="1183" w:type="dxa"/>
          </w:tcPr>
          <w:p w14:paraId="1C97E79D"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539" w:type="dxa"/>
          </w:tcPr>
          <w:p w14:paraId="0A9D3540"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21.301-314</w:t>
            </w:r>
          </w:p>
        </w:tc>
        <w:tc>
          <w:tcPr>
            <w:tcW w:w="4677" w:type="dxa"/>
          </w:tcPr>
          <w:p w14:paraId="4C10891A" w14:textId="77777777" w:rsidR="00870A94"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Nigrigenes</w:t>
            </w:r>
            <w:proofErr w:type="spellEnd"/>
            <w:r>
              <w:rPr>
                <w:rFonts w:ascii="Times New Roman" w:eastAsia="Times New Roman" w:hAnsi="Times New Roman" w:cs="Times New Roman"/>
                <w:sz w:val="20"/>
                <w:szCs w:val="20"/>
              </w:rPr>
              <w:t>, wildkleur en mutanten.</w:t>
            </w:r>
          </w:p>
        </w:tc>
      </w:tr>
      <w:tr w:rsidR="00870A94" w14:paraId="06C38802" w14:textId="77777777">
        <w:tc>
          <w:tcPr>
            <w:tcW w:w="2269" w:type="dxa"/>
          </w:tcPr>
          <w:p w14:paraId="142019BE" w14:textId="77777777" w:rsidR="00870A94" w:rsidRDefault="00000000">
            <w:proofErr w:type="spellStart"/>
            <w:r>
              <w:rPr>
                <w:rFonts w:ascii="Times New Roman" w:eastAsia="Times New Roman" w:hAnsi="Times New Roman" w:cs="Times New Roman"/>
                <w:sz w:val="20"/>
                <w:szCs w:val="20"/>
              </w:rPr>
              <w:t>Agaporniden</w:t>
            </w:r>
            <w:proofErr w:type="spellEnd"/>
          </w:p>
        </w:tc>
        <w:tc>
          <w:tcPr>
            <w:tcW w:w="1183" w:type="dxa"/>
          </w:tcPr>
          <w:p w14:paraId="2E884F23" w14:textId="77777777" w:rsidR="00870A94" w:rsidRDefault="00000000">
            <w:r>
              <w:rPr>
                <w:rFonts w:ascii="Times New Roman" w:eastAsia="Times New Roman" w:hAnsi="Times New Roman" w:cs="Times New Roman"/>
                <w:sz w:val="20"/>
                <w:szCs w:val="20"/>
              </w:rPr>
              <w:t>21</w:t>
            </w:r>
          </w:p>
        </w:tc>
        <w:tc>
          <w:tcPr>
            <w:tcW w:w="1539" w:type="dxa"/>
          </w:tcPr>
          <w:p w14:paraId="3E50C5A3" w14:textId="77777777" w:rsidR="00870A94" w:rsidRDefault="00000000">
            <w:r>
              <w:rPr>
                <w:rFonts w:ascii="Times New Roman" w:eastAsia="Times New Roman" w:hAnsi="Times New Roman" w:cs="Times New Roman"/>
                <w:sz w:val="20"/>
                <w:szCs w:val="20"/>
              </w:rPr>
              <w:t>21.401-417</w:t>
            </w:r>
          </w:p>
        </w:tc>
        <w:tc>
          <w:tcPr>
            <w:tcW w:w="4677" w:type="dxa"/>
          </w:tcPr>
          <w:p w14:paraId="3BBAC27A" w14:textId="77777777" w:rsidR="00870A94" w:rsidRDefault="00000000">
            <w:proofErr w:type="spellStart"/>
            <w:r>
              <w:rPr>
                <w:rFonts w:ascii="Times New Roman" w:eastAsia="Times New Roman" w:hAnsi="Times New Roman" w:cs="Times New Roman"/>
                <w:sz w:val="20"/>
                <w:szCs w:val="20"/>
              </w:rPr>
              <w:t>Fischeri</w:t>
            </w:r>
            <w:proofErr w:type="spellEnd"/>
            <w:r>
              <w:rPr>
                <w:rFonts w:ascii="Times New Roman" w:eastAsia="Times New Roman" w:hAnsi="Times New Roman" w:cs="Times New Roman"/>
                <w:sz w:val="20"/>
                <w:szCs w:val="20"/>
              </w:rPr>
              <w:t>, wildkleur en mutanten.</w:t>
            </w:r>
          </w:p>
        </w:tc>
      </w:tr>
      <w:tr w:rsidR="00870A94" w14:paraId="408E3513" w14:textId="77777777">
        <w:tc>
          <w:tcPr>
            <w:tcW w:w="2269" w:type="dxa"/>
          </w:tcPr>
          <w:p w14:paraId="1645655C" w14:textId="77777777" w:rsidR="00870A94" w:rsidRDefault="00000000">
            <w:proofErr w:type="spellStart"/>
            <w:r>
              <w:rPr>
                <w:rFonts w:ascii="Times New Roman" w:eastAsia="Times New Roman" w:hAnsi="Times New Roman" w:cs="Times New Roman"/>
                <w:sz w:val="20"/>
                <w:szCs w:val="20"/>
              </w:rPr>
              <w:t>Agaporniden</w:t>
            </w:r>
            <w:proofErr w:type="spellEnd"/>
          </w:p>
        </w:tc>
        <w:tc>
          <w:tcPr>
            <w:tcW w:w="1183" w:type="dxa"/>
          </w:tcPr>
          <w:p w14:paraId="7F4E2979" w14:textId="77777777" w:rsidR="00870A94" w:rsidRDefault="00000000">
            <w:r>
              <w:rPr>
                <w:rFonts w:ascii="Times New Roman" w:eastAsia="Times New Roman" w:hAnsi="Times New Roman" w:cs="Times New Roman"/>
                <w:sz w:val="20"/>
                <w:szCs w:val="20"/>
              </w:rPr>
              <w:t>21</w:t>
            </w:r>
          </w:p>
        </w:tc>
        <w:tc>
          <w:tcPr>
            <w:tcW w:w="1539" w:type="dxa"/>
          </w:tcPr>
          <w:p w14:paraId="749A09DB" w14:textId="77777777" w:rsidR="00870A94" w:rsidRDefault="00000000">
            <w:r>
              <w:rPr>
                <w:rFonts w:ascii="Times New Roman" w:eastAsia="Times New Roman" w:hAnsi="Times New Roman" w:cs="Times New Roman"/>
                <w:sz w:val="20"/>
                <w:szCs w:val="20"/>
              </w:rPr>
              <w:t>21.501-416</w:t>
            </w:r>
          </w:p>
        </w:tc>
        <w:tc>
          <w:tcPr>
            <w:tcW w:w="4677" w:type="dxa"/>
          </w:tcPr>
          <w:p w14:paraId="5478FCFC" w14:textId="77777777" w:rsidR="00870A94" w:rsidRDefault="00000000">
            <w:proofErr w:type="spellStart"/>
            <w:r>
              <w:rPr>
                <w:rFonts w:ascii="Times New Roman" w:eastAsia="Times New Roman" w:hAnsi="Times New Roman" w:cs="Times New Roman"/>
                <w:sz w:val="20"/>
                <w:szCs w:val="20"/>
              </w:rPr>
              <w:t>Personatus</w:t>
            </w:r>
            <w:proofErr w:type="spellEnd"/>
            <w:r>
              <w:rPr>
                <w:rFonts w:ascii="Times New Roman" w:eastAsia="Times New Roman" w:hAnsi="Times New Roman" w:cs="Times New Roman"/>
                <w:sz w:val="20"/>
                <w:szCs w:val="20"/>
              </w:rPr>
              <w:t>, wildkleur en mutanten</w:t>
            </w:r>
          </w:p>
        </w:tc>
      </w:tr>
      <w:tr w:rsidR="00870A94" w14:paraId="69F7BF22" w14:textId="77777777">
        <w:tc>
          <w:tcPr>
            <w:tcW w:w="2269" w:type="dxa"/>
          </w:tcPr>
          <w:p w14:paraId="2A96F877" w14:textId="77777777" w:rsidR="00870A94"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Agaporniden</w:t>
            </w:r>
            <w:proofErr w:type="spellEnd"/>
          </w:p>
        </w:tc>
        <w:tc>
          <w:tcPr>
            <w:tcW w:w="1183" w:type="dxa"/>
          </w:tcPr>
          <w:p w14:paraId="7CC6A98B" w14:textId="77777777" w:rsidR="00870A94" w:rsidRDefault="00000000">
            <w:r>
              <w:rPr>
                <w:rFonts w:ascii="Times New Roman" w:eastAsia="Times New Roman" w:hAnsi="Times New Roman" w:cs="Times New Roman"/>
                <w:sz w:val="20"/>
                <w:szCs w:val="20"/>
              </w:rPr>
              <w:t>21</w:t>
            </w:r>
          </w:p>
        </w:tc>
        <w:tc>
          <w:tcPr>
            <w:tcW w:w="1539" w:type="dxa"/>
          </w:tcPr>
          <w:p w14:paraId="6C63422A" w14:textId="77777777" w:rsidR="00870A94" w:rsidRDefault="00000000">
            <w:r>
              <w:rPr>
                <w:rFonts w:ascii="Times New Roman" w:eastAsia="Times New Roman" w:hAnsi="Times New Roman" w:cs="Times New Roman"/>
                <w:sz w:val="20"/>
                <w:szCs w:val="20"/>
              </w:rPr>
              <w:t>21.601-704</w:t>
            </w:r>
          </w:p>
        </w:tc>
        <w:tc>
          <w:tcPr>
            <w:tcW w:w="4677" w:type="dxa"/>
          </w:tcPr>
          <w:p w14:paraId="36EE2B16" w14:textId="77777777" w:rsidR="00870A94"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overrige</w:t>
            </w:r>
            <w:proofErr w:type="spellEnd"/>
            <w:r>
              <w:rPr>
                <w:rFonts w:ascii="Times New Roman" w:eastAsia="Times New Roman" w:hAnsi="Times New Roman" w:cs="Times New Roman"/>
                <w:sz w:val="20"/>
                <w:szCs w:val="20"/>
              </w:rPr>
              <w:t>, wildkleur en mutanten</w:t>
            </w:r>
          </w:p>
        </w:tc>
      </w:tr>
      <w:tr w:rsidR="00870A94" w14:paraId="4BB3BD4E" w14:textId="77777777">
        <w:tc>
          <w:tcPr>
            <w:tcW w:w="2269" w:type="dxa"/>
            <w:tcBorders>
              <w:bottom w:val="single" w:sz="4" w:space="0" w:color="000000"/>
            </w:tcBorders>
          </w:tcPr>
          <w:p w14:paraId="606C7AE1"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Catharinaparkieten</w:t>
            </w:r>
          </w:p>
        </w:tc>
        <w:tc>
          <w:tcPr>
            <w:tcW w:w="1183" w:type="dxa"/>
          </w:tcPr>
          <w:p w14:paraId="3CB2E96C"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539" w:type="dxa"/>
          </w:tcPr>
          <w:p w14:paraId="36B1AC5A"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22.001-012</w:t>
            </w:r>
          </w:p>
        </w:tc>
        <w:tc>
          <w:tcPr>
            <w:tcW w:w="4677" w:type="dxa"/>
          </w:tcPr>
          <w:p w14:paraId="592DC38C"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Wildkleur en mutanten.</w:t>
            </w:r>
          </w:p>
        </w:tc>
      </w:tr>
      <w:tr w:rsidR="00870A94" w14:paraId="0152C8BD" w14:textId="77777777">
        <w:tc>
          <w:tcPr>
            <w:tcW w:w="2269" w:type="dxa"/>
            <w:tcBorders>
              <w:bottom w:val="single" w:sz="4" w:space="0" w:color="000000"/>
            </w:tcBorders>
          </w:tcPr>
          <w:p w14:paraId="4972454F" w14:textId="77777777" w:rsidR="00870A94" w:rsidRDefault="00000000">
            <w:r>
              <w:rPr>
                <w:rFonts w:ascii="Times New Roman" w:eastAsia="Times New Roman" w:hAnsi="Times New Roman" w:cs="Times New Roman"/>
                <w:sz w:val="20"/>
                <w:szCs w:val="20"/>
              </w:rPr>
              <w:t>Grote parkieten</w:t>
            </w:r>
          </w:p>
        </w:tc>
        <w:tc>
          <w:tcPr>
            <w:tcW w:w="1183" w:type="dxa"/>
          </w:tcPr>
          <w:p w14:paraId="3FD9B7B9" w14:textId="77777777" w:rsidR="00870A94" w:rsidRDefault="00000000">
            <w:r>
              <w:rPr>
                <w:rFonts w:ascii="Times New Roman" w:eastAsia="Times New Roman" w:hAnsi="Times New Roman" w:cs="Times New Roman"/>
                <w:sz w:val="20"/>
                <w:szCs w:val="20"/>
              </w:rPr>
              <w:t>20</w:t>
            </w:r>
          </w:p>
        </w:tc>
        <w:tc>
          <w:tcPr>
            <w:tcW w:w="1539" w:type="dxa"/>
          </w:tcPr>
          <w:p w14:paraId="1E6A0DC0" w14:textId="77777777" w:rsidR="00870A94" w:rsidRDefault="00000000">
            <w:r>
              <w:rPr>
                <w:rFonts w:ascii="Times New Roman" w:eastAsia="Times New Roman" w:hAnsi="Times New Roman" w:cs="Times New Roman"/>
                <w:sz w:val="20"/>
                <w:szCs w:val="20"/>
              </w:rPr>
              <w:t>20.001-019</w:t>
            </w:r>
          </w:p>
        </w:tc>
        <w:tc>
          <w:tcPr>
            <w:tcW w:w="4677" w:type="dxa"/>
          </w:tcPr>
          <w:p w14:paraId="659E348C" w14:textId="77777777" w:rsidR="00870A94" w:rsidRDefault="00000000">
            <w:proofErr w:type="spellStart"/>
            <w:r>
              <w:rPr>
                <w:rFonts w:ascii="Times New Roman" w:eastAsia="Times New Roman" w:hAnsi="Times New Roman" w:cs="Times New Roman"/>
                <w:sz w:val="20"/>
                <w:szCs w:val="20"/>
              </w:rPr>
              <w:t>Forpussen</w:t>
            </w:r>
            <w:proofErr w:type="spellEnd"/>
            <w:r>
              <w:rPr>
                <w:rFonts w:ascii="Times New Roman" w:eastAsia="Times New Roman" w:hAnsi="Times New Roman" w:cs="Times New Roman"/>
                <w:sz w:val="20"/>
                <w:szCs w:val="20"/>
              </w:rPr>
              <w:t>, wildkleur en mutanten.</w:t>
            </w:r>
          </w:p>
        </w:tc>
      </w:tr>
      <w:tr w:rsidR="00870A94" w14:paraId="40D27DD7" w14:textId="77777777">
        <w:tc>
          <w:tcPr>
            <w:tcW w:w="2269" w:type="dxa"/>
            <w:tcBorders>
              <w:top w:val="single" w:sz="4" w:space="0" w:color="000000"/>
              <w:left w:val="single" w:sz="4" w:space="0" w:color="000000"/>
              <w:right w:val="single" w:sz="4" w:space="0" w:color="000000"/>
            </w:tcBorders>
          </w:tcPr>
          <w:p w14:paraId="5FEBA106" w14:textId="77777777" w:rsidR="00870A94" w:rsidRDefault="00870A94">
            <w:pPr>
              <w:rPr>
                <w:rFonts w:ascii="Times New Roman" w:eastAsia="Times New Roman" w:hAnsi="Times New Roman" w:cs="Times New Roman"/>
                <w:sz w:val="20"/>
                <w:szCs w:val="20"/>
              </w:rPr>
            </w:pPr>
          </w:p>
        </w:tc>
        <w:tc>
          <w:tcPr>
            <w:tcW w:w="1183" w:type="dxa"/>
            <w:tcBorders>
              <w:left w:val="single" w:sz="4" w:space="0" w:color="000000"/>
            </w:tcBorders>
          </w:tcPr>
          <w:p w14:paraId="6D8D3D04"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539" w:type="dxa"/>
          </w:tcPr>
          <w:p w14:paraId="5E6AC5F3"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23.001-043</w:t>
            </w:r>
          </w:p>
        </w:tc>
        <w:tc>
          <w:tcPr>
            <w:tcW w:w="4677" w:type="dxa"/>
          </w:tcPr>
          <w:p w14:paraId="4138F317" w14:textId="77777777" w:rsidR="00870A94" w:rsidRDefault="00000000">
            <w:proofErr w:type="spellStart"/>
            <w:r>
              <w:rPr>
                <w:rFonts w:ascii="Times New Roman" w:eastAsia="Times New Roman" w:hAnsi="Times New Roman" w:cs="Times New Roman"/>
                <w:sz w:val="20"/>
                <w:szCs w:val="20"/>
              </w:rPr>
              <w:t>Neophema’s</w:t>
            </w:r>
            <w:proofErr w:type="spellEnd"/>
            <w:r>
              <w:rPr>
                <w:rFonts w:ascii="Times New Roman" w:eastAsia="Times New Roman" w:hAnsi="Times New Roman" w:cs="Times New Roman"/>
                <w:sz w:val="20"/>
                <w:szCs w:val="20"/>
              </w:rPr>
              <w:t>, wildkleur en mutanten.</w:t>
            </w:r>
          </w:p>
        </w:tc>
      </w:tr>
      <w:tr w:rsidR="00870A94" w14:paraId="288A75F6" w14:textId="77777777">
        <w:tc>
          <w:tcPr>
            <w:tcW w:w="2269" w:type="dxa"/>
            <w:tcBorders>
              <w:left w:val="single" w:sz="4" w:space="0" w:color="000000"/>
              <w:right w:val="single" w:sz="4" w:space="0" w:color="000000"/>
            </w:tcBorders>
          </w:tcPr>
          <w:p w14:paraId="66327BB1" w14:textId="77777777" w:rsidR="00870A94" w:rsidRDefault="00870A9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83" w:type="dxa"/>
            <w:tcBorders>
              <w:left w:val="single" w:sz="4" w:space="0" w:color="000000"/>
            </w:tcBorders>
          </w:tcPr>
          <w:p w14:paraId="39C0264B"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539" w:type="dxa"/>
          </w:tcPr>
          <w:p w14:paraId="1B89E1CA"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24.001-011</w:t>
            </w:r>
          </w:p>
        </w:tc>
        <w:tc>
          <w:tcPr>
            <w:tcW w:w="4677" w:type="dxa"/>
          </w:tcPr>
          <w:p w14:paraId="13A7D45B"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Valkparkieten, wildkleur en mutanten.</w:t>
            </w:r>
          </w:p>
        </w:tc>
      </w:tr>
      <w:tr w:rsidR="00870A94" w14:paraId="544009AB" w14:textId="77777777">
        <w:tc>
          <w:tcPr>
            <w:tcW w:w="2269" w:type="dxa"/>
            <w:vMerge w:val="restart"/>
            <w:tcBorders>
              <w:left w:val="single" w:sz="4" w:space="0" w:color="000000"/>
              <w:right w:val="single" w:sz="4" w:space="0" w:color="000000"/>
            </w:tcBorders>
          </w:tcPr>
          <w:p w14:paraId="62DC1C1B" w14:textId="77777777" w:rsidR="00870A94" w:rsidRDefault="0000000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r>
              <w:t xml:space="preserve">     </w:t>
            </w:r>
          </w:p>
        </w:tc>
        <w:tc>
          <w:tcPr>
            <w:tcW w:w="1183" w:type="dxa"/>
            <w:tcBorders>
              <w:left w:val="single" w:sz="4" w:space="0" w:color="000000"/>
            </w:tcBorders>
          </w:tcPr>
          <w:p w14:paraId="312F2B6D"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539" w:type="dxa"/>
          </w:tcPr>
          <w:p w14:paraId="79A1B27C"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25.001-015</w:t>
            </w:r>
          </w:p>
        </w:tc>
        <w:tc>
          <w:tcPr>
            <w:tcW w:w="4677" w:type="dxa"/>
          </w:tcPr>
          <w:p w14:paraId="4B494099" w14:textId="77777777" w:rsidR="00870A94"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Psephotus</w:t>
            </w:r>
            <w:proofErr w:type="spellEnd"/>
            <w:r>
              <w:rPr>
                <w:rFonts w:ascii="Times New Roman" w:eastAsia="Times New Roman" w:hAnsi="Times New Roman" w:cs="Times New Roman"/>
                <w:sz w:val="20"/>
                <w:szCs w:val="20"/>
              </w:rPr>
              <w:t>.</w:t>
            </w:r>
          </w:p>
        </w:tc>
      </w:tr>
      <w:tr w:rsidR="00870A94" w14:paraId="5579FB2E" w14:textId="77777777">
        <w:tc>
          <w:tcPr>
            <w:tcW w:w="2269" w:type="dxa"/>
            <w:vMerge/>
            <w:tcBorders>
              <w:left w:val="single" w:sz="4" w:space="0" w:color="000000"/>
              <w:right w:val="single" w:sz="4" w:space="0" w:color="000000"/>
            </w:tcBorders>
          </w:tcPr>
          <w:p w14:paraId="37BFC807" w14:textId="77777777" w:rsidR="00870A94" w:rsidRDefault="00870A9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83" w:type="dxa"/>
            <w:tcBorders>
              <w:left w:val="single" w:sz="4" w:space="0" w:color="000000"/>
            </w:tcBorders>
          </w:tcPr>
          <w:p w14:paraId="53698564" w14:textId="77777777" w:rsidR="00870A94" w:rsidRDefault="00000000">
            <w:r>
              <w:rPr>
                <w:rFonts w:ascii="Times New Roman" w:eastAsia="Times New Roman" w:hAnsi="Times New Roman" w:cs="Times New Roman"/>
                <w:sz w:val="20"/>
                <w:szCs w:val="20"/>
              </w:rPr>
              <w:t>26</w:t>
            </w:r>
          </w:p>
        </w:tc>
        <w:tc>
          <w:tcPr>
            <w:tcW w:w="1539" w:type="dxa"/>
          </w:tcPr>
          <w:p w14:paraId="122F26CC" w14:textId="77777777" w:rsidR="00870A94" w:rsidRDefault="00000000">
            <w:r>
              <w:rPr>
                <w:rFonts w:ascii="Times New Roman" w:eastAsia="Times New Roman" w:hAnsi="Times New Roman" w:cs="Times New Roman"/>
                <w:sz w:val="20"/>
                <w:szCs w:val="20"/>
              </w:rPr>
              <w:t>26.001-018</w:t>
            </w:r>
          </w:p>
        </w:tc>
        <w:tc>
          <w:tcPr>
            <w:tcW w:w="4677" w:type="dxa"/>
          </w:tcPr>
          <w:p w14:paraId="35F00EF1" w14:textId="77777777" w:rsidR="00870A94" w:rsidRDefault="00000000">
            <w:r>
              <w:rPr>
                <w:rFonts w:ascii="Times New Roman" w:eastAsia="Times New Roman" w:hAnsi="Times New Roman" w:cs="Times New Roman"/>
                <w:sz w:val="20"/>
                <w:szCs w:val="20"/>
              </w:rPr>
              <w:t xml:space="preserve">Swift &amp; </w:t>
            </w:r>
            <w:proofErr w:type="spellStart"/>
            <w:r>
              <w:rPr>
                <w:rFonts w:ascii="Times New Roman" w:eastAsia="Times New Roman" w:hAnsi="Times New Roman" w:cs="Times New Roman"/>
                <w:sz w:val="20"/>
                <w:szCs w:val="20"/>
              </w:rPr>
              <w:t>Kakariki</w:t>
            </w:r>
            <w:proofErr w:type="spellEnd"/>
            <w:r>
              <w:rPr>
                <w:rFonts w:ascii="Times New Roman" w:eastAsia="Times New Roman" w:hAnsi="Times New Roman" w:cs="Times New Roman"/>
                <w:sz w:val="20"/>
                <w:szCs w:val="20"/>
              </w:rPr>
              <w:t>, wildkleur en mutanten.</w:t>
            </w:r>
          </w:p>
        </w:tc>
      </w:tr>
      <w:tr w:rsidR="00870A94" w14:paraId="66164851" w14:textId="77777777">
        <w:tc>
          <w:tcPr>
            <w:tcW w:w="2269" w:type="dxa"/>
            <w:vMerge/>
            <w:tcBorders>
              <w:left w:val="single" w:sz="4" w:space="0" w:color="000000"/>
              <w:right w:val="single" w:sz="4" w:space="0" w:color="000000"/>
            </w:tcBorders>
          </w:tcPr>
          <w:p w14:paraId="43A6066D" w14:textId="77777777" w:rsidR="00870A94" w:rsidRDefault="00870A94">
            <w:pPr>
              <w:widowControl w:val="0"/>
              <w:pBdr>
                <w:top w:val="nil"/>
                <w:left w:val="nil"/>
                <w:bottom w:val="nil"/>
                <w:right w:val="nil"/>
                <w:between w:val="nil"/>
              </w:pBdr>
              <w:spacing w:line="276" w:lineRule="auto"/>
            </w:pPr>
          </w:p>
        </w:tc>
        <w:tc>
          <w:tcPr>
            <w:tcW w:w="1183" w:type="dxa"/>
            <w:tcBorders>
              <w:left w:val="single" w:sz="4" w:space="0" w:color="000000"/>
            </w:tcBorders>
          </w:tcPr>
          <w:p w14:paraId="535160F5"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539" w:type="dxa"/>
          </w:tcPr>
          <w:p w14:paraId="74017D47"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27.001-036</w:t>
            </w:r>
          </w:p>
        </w:tc>
        <w:tc>
          <w:tcPr>
            <w:tcW w:w="4677" w:type="dxa"/>
          </w:tcPr>
          <w:p w14:paraId="78300AAB"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Overige Australisch parkieten </w:t>
            </w:r>
          </w:p>
        </w:tc>
      </w:tr>
      <w:tr w:rsidR="00870A94" w14:paraId="633BC361" w14:textId="77777777">
        <w:tc>
          <w:tcPr>
            <w:tcW w:w="2269" w:type="dxa"/>
            <w:vMerge/>
            <w:tcBorders>
              <w:left w:val="single" w:sz="4" w:space="0" w:color="000000"/>
              <w:right w:val="single" w:sz="4" w:space="0" w:color="000000"/>
            </w:tcBorders>
          </w:tcPr>
          <w:p w14:paraId="7FE1318D" w14:textId="77777777" w:rsidR="00870A94" w:rsidRDefault="00870A9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83" w:type="dxa"/>
            <w:tcBorders>
              <w:left w:val="single" w:sz="4" w:space="0" w:color="000000"/>
            </w:tcBorders>
          </w:tcPr>
          <w:p w14:paraId="7D36DE2A"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539" w:type="dxa"/>
          </w:tcPr>
          <w:p w14:paraId="3CF5D97C"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28.001-025</w:t>
            </w:r>
          </w:p>
        </w:tc>
        <w:tc>
          <w:tcPr>
            <w:tcW w:w="4677" w:type="dxa"/>
          </w:tcPr>
          <w:p w14:paraId="3EA53700" w14:textId="77777777" w:rsidR="00870A94" w:rsidRDefault="00000000">
            <w:proofErr w:type="spellStart"/>
            <w:r>
              <w:rPr>
                <w:rFonts w:ascii="Times New Roman" w:eastAsia="Times New Roman" w:hAnsi="Times New Roman" w:cs="Times New Roman"/>
                <w:sz w:val="20"/>
                <w:szCs w:val="20"/>
              </w:rPr>
              <w:t>Edelparkieten</w:t>
            </w:r>
            <w:proofErr w:type="spellEnd"/>
            <w:r>
              <w:rPr>
                <w:rFonts w:ascii="Times New Roman" w:eastAsia="Times New Roman" w:hAnsi="Times New Roman" w:cs="Times New Roman"/>
                <w:sz w:val="20"/>
                <w:szCs w:val="20"/>
              </w:rPr>
              <w:t>, wildkleur en mutanten.</w:t>
            </w:r>
          </w:p>
        </w:tc>
      </w:tr>
      <w:tr w:rsidR="00870A94" w14:paraId="081CFEDA" w14:textId="77777777">
        <w:tc>
          <w:tcPr>
            <w:tcW w:w="2269" w:type="dxa"/>
            <w:vMerge/>
            <w:tcBorders>
              <w:left w:val="single" w:sz="4" w:space="0" w:color="000000"/>
              <w:right w:val="single" w:sz="4" w:space="0" w:color="000000"/>
            </w:tcBorders>
          </w:tcPr>
          <w:p w14:paraId="06C34BEA" w14:textId="77777777" w:rsidR="00870A94" w:rsidRDefault="00870A94">
            <w:pPr>
              <w:widowControl w:val="0"/>
              <w:pBdr>
                <w:top w:val="nil"/>
                <w:left w:val="nil"/>
                <w:bottom w:val="nil"/>
                <w:right w:val="nil"/>
                <w:between w:val="nil"/>
              </w:pBdr>
              <w:spacing w:line="276" w:lineRule="auto"/>
            </w:pPr>
          </w:p>
        </w:tc>
        <w:tc>
          <w:tcPr>
            <w:tcW w:w="1183" w:type="dxa"/>
            <w:tcBorders>
              <w:left w:val="single" w:sz="4" w:space="0" w:color="000000"/>
            </w:tcBorders>
          </w:tcPr>
          <w:p w14:paraId="0D440429"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539" w:type="dxa"/>
          </w:tcPr>
          <w:p w14:paraId="05605C8F"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29.001-012</w:t>
            </w:r>
          </w:p>
        </w:tc>
        <w:tc>
          <w:tcPr>
            <w:tcW w:w="4677" w:type="dxa"/>
          </w:tcPr>
          <w:p w14:paraId="5CCB8E3F" w14:textId="77777777" w:rsidR="00870A94" w:rsidRDefault="00000000">
            <w:r>
              <w:rPr>
                <w:rFonts w:ascii="Times New Roman" w:eastAsia="Times New Roman" w:hAnsi="Times New Roman" w:cs="Times New Roman"/>
                <w:sz w:val="20"/>
                <w:szCs w:val="20"/>
              </w:rPr>
              <w:t>Zuid Amerikaanse parkieten, wildkleur en mutanten.</w:t>
            </w:r>
          </w:p>
        </w:tc>
      </w:tr>
      <w:tr w:rsidR="00870A94" w14:paraId="3E276955" w14:textId="77777777">
        <w:tc>
          <w:tcPr>
            <w:tcW w:w="2269" w:type="dxa"/>
            <w:tcBorders>
              <w:left w:val="single" w:sz="4" w:space="0" w:color="000000"/>
              <w:bottom w:val="single" w:sz="4" w:space="0" w:color="000000"/>
              <w:right w:val="single" w:sz="4" w:space="0" w:color="000000"/>
            </w:tcBorders>
          </w:tcPr>
          <w:p w14:paraId="5B699D40" w14:textId="77777777" w:rsidR="00870A94" w:rsidRDefault="00000000">
            <w:pPr>
              <w:widowControl w:val="0"/>
              <w:spacing w:line="276" w:lineRule="auto"/>
              <w:rPr>
                <w:rFonts w:ascii="Times New Roman" w:eastAsia="Times New Roman" w:hAnsi="Times New Roman" w:cs="Times New Roman"/>
                <w:sz w:val="20"/>
                <w:szCs w:val="20"/>
              </w:rPr>
            </w:pPr>
            <w:r>
              <w:t xml:space="preserve">     </w:t>
            </w:r>
          </w:p>
        </w:tc>
        <w:tc>
          <w:tcPr>
            <w:tcW w:w="1183" w:type="dxa"/>
            <w:tcBorders>
              <w:left w:val="single" w:sz="4" w:space="0" w:color="000000"/>
              <w:bottom w:val="single" w:sz="4" w:space="0" w:color="000000"/>
            </w:tcBorders>
          </w:tcPr>
          <w:p w14:paraId="7DC298F5"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539" w:type="dxa"/>
            <w:tcBorders>
              <w:bottom w:val="single" w:sz="4" w:space="0" w:color="000000"/>
            </w:tcBorders>
          </w:tcPr>
          <w:p w14:paraId="2D72E0BF"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30.001-002</w:t>
            </w:r>
          </w:p>
        </w:tc>
        <w:tc>
          <w:tcPr>
            <w:tcW w:w="4677" w:type="dxa"/>
            <w:tcBorders>
              <w:bottom w:val="single" w:sz="4" w:space="0" w:color="000000"/>
            </w:tcBorders>
          </w:tcPr>
          <w:p w14:paraId="2B24CF09" w14:textId="77777777" w:rsidR="00870A94" w:rsidRDefault="00000000">
            <w:proofErr w:type="spellStart"/>
            <w:r>
              <w:rPr>
                <w:rFonts w:ascii="Times New Roman" w:eastAsia="Times New Roman" w:hAnsi="Times New Roman" w:cs="Times New Roman"/>
                <w:sz w:val="20"/>
                <w:szCs w:val="20"/>
              </w:rPr>
              <w:t>Pyrrhua</w:t>
            </w:r>
            <w:proofErr w:type="spellEnd"/>
            <w:r>
              <w:t xml:space="preserve">, </w:t>
            </w:r>
            <w:r>
              <w:rPr>
                <w:rFonts w:ascii="Times New Roman" w:eastAsia="Times New Roman" w:hAnsi="Times New Roman" w:cs="Times New Roman"/>
                <w:sz w:val="20"/>
                <w:szCs w:val="20"/>
              </w:rPr>
              <w:t>wildkleur en mutanten</w:t>
            </w:r>
          </w:p>
        </w:tc>
      </w:tr>
      <w:tr w:rsidR="00870A94" w14:paraId="030A29C7" w14:textId="77777777">
        <w:tc>
          <w:tcPr>
            <w:tcW w:w="2269" w:type="dxa"/>
            <w:tcBorders>
              <w:top w:val="single" w:sz="4" w:space="0" w:color="000000"/>
              <w:left w:val="single" w:sz="4" w:space="0" w:color="000000"/>
              <w:bottom w:val="single" w:sz="4" w:space="0" w:color="000000"/>
              <w:right w:val="single" w:sz="4" w:space="0" w:color="000000"/>
            </w:tcBorders>
          </w:tcPr>
          <w:p w14:paraId="0900AC49"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Lori`s &amp;</w:t>
            </w:r>
            <w:r>
              <w:rPr>
                <w:rFonts w:ascii="Times New Roman" w:eastAsia="Times New Roman" w:hAnsi="Times New Roman" w:cs="Times New Roman"/>
                <w:sz w:val="20"/>
                <w:szCs w:val="20"/>
              </w:rPr>
              <w:br/>
              <w:t>Papegaaien</w:t>
            </w:r>
          </w:p>
        </w:tc>
        <w:tc>
          <w:tcPr>
            <w:tcW w:w="1183" w:type="dxa"/>
            <w:tcBorders>
              <w:top w:val="single" w:sz="4" w:space="0" w:color="000000"/>
              <w:left w:val="single" w:sz="4" w:space="0" w:color="000000"/>
              <w:bottom w:val="single" w:sz="4" w:space="0" w:color="000000"/>
              <w:right w:val="single" w:sz="4" w:space="0" w:color="000000"/>
            </w:tcBorders>
          </w:tcPr>
          <w:p w14:paraId="79DE2E27"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w:t>
            </w:r>
            <w:r>
              <w:rPr>
                <w:rFonts w:ascii="Times New Roman" w:eastAsia="Times New Roman" w:hAnsi="Times New Roman" w:cs="Times New Roman"/>
                <w:sz w:val="20"/>
                <w:szCs w:val="20"/>
              </w:rPr>
              <w:br/>
              <w:t>32</w:t>
            </w:r>
          </w:p>
        </w:tc>
        <w:tc>
          <w:tcPr>
            <w:tcW w:w="1539" w:type="dxa"/>
            <w:tcBorders>
              <w:top w:val="single" w:sz="4" w:space="0" w:color="000000"/>
              <w:left w:val="single" w:sz="4" w:space="0" w:color="000000"/>
              <w:bottom w:val="single" w:sz="4" w:space="0" w:color="000000"/>
              <w:right w:val="single" w:sz="4" w:space="0" w:color="000000"/>
            </w:tcBorders>
          </w:tcPr>
          <w:p w14:paraId="5B9D92DD"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30.001-011 </w:t>
            </w:r>
            <w:r>
              <w:rPr>
                <w:rFonts w:ascii="Times New Roman" w:eastAsia="Times New Roman" w:hAnsi="Times New Roman" w:cs="Times New Roman"/>
                <w:sz w:val="20"/>
                <w:szCs w:val="20"/>
              </w:rPr>
              <w:br/>
              <w:t>32.001-008</w:t>
            </w:r>
          </w:p>
        </w:tc>
        <w:tc>
          <w:tcPr>
            <w:tcW w:w="4677" w:type="dxa"/>
            <w:tcBorders>
              <w:top w:val="single" w:sz="4" w:space="0" w:color="000000"/>
              <w:left w:val="single" w:sz="4" w:space="0" w:color="000000"/>
              <w:bottom w:val="single" w:sz="4" w:space="0" w:color="000000"/>
              <w:right w:val="single" w:sz="4" w:space="0" w:color="000000"/>
            </w:tcBorders>
          </w:tcPr>
          <w:p w14:paraId="47181C80"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Lori`s</w:t>
            </w:r>
            <w:r>
              <w:rPr>
                <w:rFonts w:ascii="Times New Roman" w:eastAsia="Times New Roman" w:hAnsi="Times New Roman" w:cs="Times New Roman"/>
                <w:sz w:val="20"/>
                <w:szCs w:val="20"/>
              </w:rPr>
              <w:br/>
              <w:t xml:space="preserve">Papegaaien, </w:t>
            </w:r>
            <w:proofErr w:type="spellStart"/>
            <w:r>
              <w:rPr>
                <w:rFonts w:ascii="Times New Roman" w:eastAsia="Times New Roman" w:hAnsi="Times New Roman" w:cs="Times New Roman"/>
                <w:sz w:val="20"/>
                <w:szCs w:val="20"/>
              </w:rPr>
              <w:t>Kakatoes</w:t>
            </w:r>
            <w:proofErr w:type="spellEnd"/>
            <w:r>
              <w:rPr>
                <w:rFonts w:ascii="Times New Roman" w:eastAsia="Times New Roman" w:hAnsi="Times New Roman" w:cs="Times New Roman"/>
                <w:sz w:val="20"/>
                <w:szCs w:val="20"/>
              </w:rPr>
              <w:t xml:space="preserve"> en Ara`s.</w:t>
            </w:r>
          </w:p>
        </w:tc>
      </w:tr>
    </w:tbl>
    <w:p w14:paraId="37F17183" w14:textId="77777777" w:rsidR="00870A94" w:rsidRDefault="00000000">
      <w:pPr>
        <w:ind w:left="1416"/>
        <w:rPr>
          <w:rFonts w:ascii="Times New Roman" w:eastAsia="Times New Roman" w:hAnsi="Times New Roman" w:cs="Times New Roman"/>
          <w:sz w:val="20"/>
          <w:szCs w:val="20"/>
        </w:rPr>
      </w:pPr>
      <w:r>
        <w:rPr>
          <w:rFonts w:ascii="Times New Roman" w:eastAsia="Times New Roman" w:hAnsi="Times New Roman" w:cs="Times New Roman"/>
          <w:sz w:val="20"/>
          <w:szCs w:val="20"/>
        </w:rPr>
        <w:br/>
        <w:t xml:space="preserve">Per PSC-Groep is een PSC-kruis beschikbaar voor de algemeen kampioen. Het </w:t>
      </w:r>
      <w:proofErr w:type="spellStart"/>
      <w:r>
        <w:rPr>
          <w:rFonts w:ascii="Times New Roman" w:eastAsia="Times New Roman" w:hAnsi="Times New Roman" w:cs="Times New Roman"/>
          <w:sz w:val="20"/>
          <w:szCs w:val="20"/>
        </w:rPr>
        <w:t>NBvV</w:t>
      </w:r>
      <w:proofErr w:type="spellEnd"/>
      <w:r>
        <w:rPr>
          <w:rFonts w:ascii="Times New Roman" w:eastAsia="Times New Roman" w:hAnsi="Times New Roman" w:cs="Times New Roman"/>
          <w:sz w:val="20"/>
          <w:szCs w:val="20"/>
        </w:rPr>
        <w:t xml:space="preserve">-bondskruis valt dit jaar bij de </w:t>
      </w:r>
      <w:proofErr w:type="spellStart"/>
      <w:r>
        <w:rPr>
          <w:rFonts w:ascii="Times New Roman" w:eastAsia="Times New Roman" w:hAnsi="Times New Roman" w:cs="Times New Roman"/>
          <w:sz w:val="20"/>
          <w:szCs w:val="20"/>
        </w:rPr>
        <w:t>Agaporniden</w:t>
      </w:r>
      <w:proofErr w:type="spellEnd"/>
      <w:r>
        <w:rPr>
          <w:rFonts w:ascii="Times New Roman" w:eastAsia="Times New Roman" w:hAnsi="Times New Roman" w:cs="Times New Roman"/>
          <w:sz w:val="20"/>
          <w:szCs w:val="20"/>
        </w:rPr>
        <w:t>.</w:t>
      </w:r>
    </w:p>
    <w:p w14:paraId="449C8D9A" w14:textId="77777777" w:rsidR="00870A94" w:rsidRDefault="00000000">
      <w:pPr>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 03</w:t>
      </w:r>
      <w:r>
        <w:rPr>
          <w:rFonts w:ascii="Times New Roman" w:eastAsia="Times New Roman" w:hAnsi="Times New Roman" w:cs="Times New Roman"/>
          <w:sz w:val="20"/>
          <w:szCs w:val="20"/>
        </w:rPr>
        <w:tab/>
        <w:t xml:space="preserve">Vogels vallend onder de wet B.U.D. zullen alleen worden toegelaten als de vereiste papieren in orde zijn en bij het tentoonstellings-secretariaat worden afgegeven. De papieren als bedoeld zullen tijdens de tentoonstelling onder beheer van de secretaris in de t.t. ruimte aanwezig zijn. Inzage in deze papieren, is alleen toegestaan aan die personen die zich kunnen legitimeren als opsporingsambtenaar van het betreffende ministerie. Op het moment, dat de vogels vallend onder de wet B.U.D met de eigenaar de t.t. ruimte verlaten zullen de papieren aan de eigenaar worden teruggeven daarmee vervalt de wettelijke aansprakelijkheid jegens de PSC. Het bestuur </w:t>
      </w:r>
      <w:r>
        <w:rPr>
          <w:rFonts w:ascii="Times New Roman" w:eastAsia="Times New Roman" w:hAnsi="Times New Roman" w:cs="Times New Roman"/>
          <w:sz w:val="20"/>
          <w:szCs w:val="20"/>
        </w:rPr>
        <w:lastRenderedPageBreak/>
        <w:t>van de PSC, aanvaardt GEEN enkele aansprakelijkheid jegens het niet in orde zijn van de papieren als bedoeld in dit artikel.</w:t>
      </w:r>
    </w:p>
    <w:p w14:paraId="44F123B6" w14:textId="77777777" w:rsidR="00870A94" w:rsidRDefault="00000000">
      <w:pPr>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 04</w:t>
      </w:r>
      <w:r>
        <w:rPr>
          <w:rFonts w:ascii="Times New Roman" w:eastAsia="Times New Roman" w:hAnsi="Times New Roman" w:cs="Times New Roman"/>
          <w:sz w:val="20"/>
          <w:szCs w:val="20"/>
        </w:rPr>
        <w:tab/>
        <w:t>Het inschrijfformulier moet volledig ingevuld en ondertekend bij de tentoonstellings-secretaris worden ingeleverd. Digitaal invullen van de inschrijfformulieren heeft onze voorkeur. Gelijktijdig moet het voor de inzending verschuldigde bedrag bij de T.T. penningmeester worden voldaan, zie inschrijfformulier.</w:t>
      </w:r>
    </w:p>
    <w:p w14:paraId="71F3E3FE" w14:textId="77777777" w:rsidR="00870A94" w:rsidRDefault="00000000">
      <w:pPr>
        <w:ind w:left="1416" w:hanging="1371"/>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Artikel 05</w:t>
      </w:r>
      <w:r>
        <w:rPr>
          <w:rFonts w:ascii="Times New Roman" w:eastAsia="Times New Roman" w:hAnsi="Times New Roman" w:cs="Times New Roman"/>
          <w:sz w:val="20"/>
          <w:szCs w:val="20"/>
        </w:rPr>
        <w:tab/>
        <w:t xml:space="preserve">Iedere inzender ontvangt ruim voor de tentoonstelling een inbreng/afhaal brief en kooinummers. Als U </w:t>
      </w:r>
      <w:r>
        <w:rPr>
          <w:rFonts w:ascii="Times New Roman" w:eastAsia="Times New Roman" w:hAnsi="Times New Roman" w:cs="Times New Roman"/>
          <w:b/>
          <w:sz w:val="20"/>
          <w:szCs w:val="20"/>
          <w:u w:val="single"/>
        </w:rPr>
        <w:t>dinsdag</w:t>
      </w:r>
      <w:r>
        <w:rPr>
          <w:rFonts w:ascii="Times New Roman" w:eastAsia="Times New Roman" w:hAnsi="Times New Roman" w:cs="Times New Roman"/>
          <w:sz w:val="20"/>
          <w:szCs w:val="20"/>
        </w:rPr>
        <w:t xml:space="preserve"> voor het inbrengen nog </w:t>
      </w:r>
      <w:r>
        <w:rPr>
          <w:rFonts w:ascii="Times New Roman" w:eastAsia="Times New Roman" w:hAnsi="Times New Roman" w:cs="Times New Roman"/>
          <w:b/>
          <w:sz w:val="20"/>
          <w:szCs w:val="20"/>
          <w:u w:val="single"/>
        </w:rPr>
        <w:t>GEEN</w:t>
      </w:r>
      <w:r>
        <w:rPr>
          <w:rFonts w:ascii="Times New Roman" w:eastAsia="Times New Roman" w:hAnsi="Times New Roman" w:cs="Times New Roman"/>
          <w:sz w:val="20"/>
          <w:szCs w:val="20"/>
        </w:rPr>
        <w:t xml:space="preserve"> inbreng/afhaal brief en kooinummers ontvangen heeft </w:t>
      </w:r>
      <w:r>
        <w:rPr>
          <w:rFonts w:ascii="Times New Roman" w:eastAsia="Times New Roman" w:hAnsi="Times New Roman" w:cs="Times New Roman"/>
          <w:b/>
          <w:sz w:val="20"/>
          <w:szCs w:val="20"/>
        </w:rPr>
        <w:t>neem dan contact</w:t>
      </w:r>
      <w:r>
        <w:rPr>
          <w:rFonts w:ascii="Times New Roman" w:eastAsia="Times New Roman" w:hAnsi="Times New Roman" w:cs="Times New Roman"/>
          <w:sz w:val="20"/>
          <w:szCs w:val="20"/>
        </w:rPr>
        <w:t xml:space="preserve"> op met de </w:t>
      </w:r>
      <w:r>
        <w:rPr>
          <w:rFonts w:ascii="Times New Roman" w:eastAsia="Times New Roman" w:hAnsi="Times New Roman" w:cs="Times New Roman"/>
          <w:b/>
          <w:sz w:val="20"/>
          <w:szCs w:val="20"/>
        </w:rPr>
        <w:t>T.T. Secretaris</w:t>
      </w:r>
      <w:r>
        <w:rPr>
          <w:rFonts w:ascii="Times New Roman" w:eastAsia="Times New Roman" w:hAnsi="Times New Roman" w:cs="Times New Roman"/>
          <w:sz w:val="20"/>
          <w:szCs w:val="20"/>
        </w:rPr>
        <w:t>.</w:t>
      </w:r>
    </w:p>
    <w:p w14:paraId="347E702D" w14:textId="77777777" w:rsidR="00870A94" w:rsidRDefault="00000000">
      <w:pPr>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 06</w:t>
      </w:r>
      <w:r>
        <w:rPr>
          <w:rFonts w:ascii="Times New Roman" w:eastAsia="Times New Roman" w:hAnsi="Times New Roman" w:cs="Times New Roman"/>
          <w:sz w:val="20"/>
          <w:szCs w:val="20"/>
        </w:rPr>
        <w:tab/>
        <w:t xml:space="preserve">De vogels moeten worden ingezonden in door de </w:t>
      </w:r>
      <w:proofErr w:type="spellStart"/>
      <w:r>
        <w:rPr>
          <w:rFonts w:ascii="Times New Roman" w:eastAsia="Times New Roman" w:hAnsi="Times New Roman" w:cs="Times New Roman"/>
          <w:sz w:val="20"/>
          <w:szCs w:val="20"/>
        </w:rPr>
        <w:t>NBvV</w:t>
      </w:r>
      <w:proofErr w:type="spellEnd"/>
      <w:r>
        <w:rPr>
          <w:rFonts w:ascii="Times New Roman" w:eastAsia="Times New Roman" w:hAnsi="Times New Roman" w:cs="Times New Roman"/>
          <w:sz w:val="20"/>
          <w:szCs w:val="20"/>
        </w:rPr>
        <w:t xml:space="preserve"> voorgeschreven of aanbevolen kooien met </w:t>
      </w:r>
      <w:r>
        <w:rPr>
          <w:rFonts w:ascii="Times New Roman" w:eastAsia="Times New Roman" w:hAnsi="Times New Roman" w:cs="Times New Roman"/>
          <w:b/>
          <w:sz w:val="20"/>
          <w:szCs w:val="20"/>
          <w:u w:val="single"/>
        </w:rPr>
        <w:t>minstens</w:t>
      </w:r>
      <w:r>
        <w:rPr>
          <w:rFonts w:ascii="Times New Roman" w:eastAsia="Times New Roman" w:hAnsi="Times New Roman" w:cs="Times New Roman"/>
          <w:sz w:val="20"/>
          <w:szCs w:val="20"/>
        </w:rPr>
        <w:t xml:space="preserve"> voor 96 uur voer voor de vogel in de kooi</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Bij het inbrengen moeten alle (ook de grasparkieten)vogels voorzien van water. Voor die soorten die in klapkooien worden ondergebracht zie het </w:t>
      </w:r>
      <w:proofErr w:type="spellStart"/>
      <w:r>
        <w:rPr>
          <w:rFonts w:ascii="Times New Roman" w:eastAsia="Times New Roman" w:hAnsi="Times New Roman" w:cs="Times New Roman"/>
          <w:sz w:val="20"/>
          <w:szCs w:val="20"/>
        </w:rPr>
        <w:t>N.B.v.V</w:t>
      </w:r>
      <w:proofErr w:type="spellEnd"/>
      <w:r>
        <w:rPr>
          <w:rFonts w:ascii="Times New Roman" w:eastAsia="Times New Roman" w:hAnsi="Times New Roman" w:cs="Times New Roman"/>
          <w:sz w:val="20"/>
          <w:szCs w:val="20"/>
        </w:rPr>
        <w:t xml:space="preserve"> vraagprogramma.</w:t>
      </w:r>
    </w:p>
    <w:p w14:paraId="71A22D36" w14:textId="77777777" w:rsidR="00870A94" w:rsidRDefault="00000000">
      <w:pPr>
        <w:ind w:left="1416" w:hanging="1371"/>
        <w:rPr>
          <w:rFonts w:ascii="Times New Roman" w:eastAsia="Times New Roman" w:hAnsi="Times New Roman" w:cs="Times New Roman"/>
          <w:sz w:val="20"/>
          <w:szCs w:val="20"/>
        </w:rPr>
      </w:pPr>
      <w:bookmarkStart w:id="1" w:name="_heading=h.30j0zll" w:colFirst="0" w:colLast="0"/>
      <w:bookmarkEnd w:id="1"/>
      <w:r>
        <w:rPr>
          <w:rFonts w:ascii="Times New Roman" w:eastAsia="Times New Roman" w:hAnsi="Times New Roman" w:cs="Times New Roman"/>
          <w:b/>
          <w:sz w:val="20"/>
          <w:szCs w:val="20"/>
        </w:rPr>
        <w:t>Artikel 07</w:t>
      </w:r>
      <w:r>
        <w:rPr>
          <w:rFonts w:ascii="Times New Roman" w:eastAsia="Times New Roman" w:hAnsi="Times New Roman" w:cs="Times New Roman"/>
          <w:sz w:val="20"/>
          <w:szCs w:val="20"/>
        </w:rPr>
        <w:tab/>
        <w:t xml:space="preserve">De ingezonden vogels kunnen na afloop van de tentoonstelling op vertoon van de afhaalbrief worden afgehaald. </w:t>
      </w:r>
      <w:r>
        <w:rPr>
          <w:rFonts w:ascii="Times New Roman" w:eastAsia="Times New Roman" w:hAnsi="Times New Roman" w:cs="Times New Roman"/>
          <w:b/>
          <w:sz w:val="20"/>
          <w:szCs w:val="20"/>
        </w:rPr>
        <w:t>NIET</w:t>
      </w:r>
      <w:r>
        <w:rPr>
          <w:rFonts w:ascii="Times New Roman" w:eastAsia="Times New Roman" w:hAnsi="Times New Roman" w:cs="Times New Roman"/>
          <w:sz w:val="20"/>
          <w:szCs w:val="20"/>
        </w:rPr>
        <w:t xml:space="preserve"> afgehaalde vogels worden op kosten en risico van de eigenaar naar de eigenaar teruggezonden.</w:t>
      </w:r>
    </w:p>
    <w:p w14:paraId="75AD59AA" w14:textId="77777777" w:rsidR="00870A94" w:rsidRDefault="00000000">
      <w:pPr>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 08</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Bij een onvoorziene omstandigheid, zoals bijvoorbeeld vogelgriep, waardoor het houden van een vogeltentoonstelling door het Ministerie van Economische Zaken wordt verboden, zal iedere inzender zo spoedig mogelijk worden geïnformeerd. Als dit voorafgaand aan de tentoonstelling is, krijgen de inzenders hun inschrijfgeld teruggestort. Indien het verbod van kracht wordt na de inbreng wordt van de inzender verwacht dat hij of zij de vogels zo spoedig mogelijk weer ophaalt. Indien de vogels nog niet gekeurd zijn, krijgt de inzender het inschrijfgeld teruggestort. Het is van groot belang dat iedere inzender het telefoonnummer op het inschrijfformulier zet waarop hij of zij goed bereikbaar is.</w:t>
      </w:r>
    </w:p>
    <w:p w14:paraId="1655C213" w14:textId="77777777" w:rsidR="00870A94" w:rsidRDefault="00000000">
      <w:pPr>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w:t>
      </w:r>
      <w:r>
        <w:rPr>
          <w:rFonts w:ascii="Times New Roman" w:eastAsia="Times New Roman" w:hAnsi="Times New Roman" w:cs="Times New Roman"/>
          <w:b/>
          <w:color w:val="FF0000"/>
          <w:sz w:val="20"/>
          <w:szCs w:val="20"/>
        </w:rPr>
        <w:t xml:space="preserve"> </w:t>
      </w:r>
      <w:r>
        <w:rPr>
          <w:rFonts w:ascii="Times New Roman" w:eastAsia="Times New Roman" w:hAnsi="Times New Roman" w:cs="Times New Roman"/>
          <w:b/>
          <w:sz w:val="20"/>
          <w:szCs w:val="20"/>
        </w:rPr>
        <w:t>09</w:t>
      </w:r>
      <w:r>
        <w:rPr>
          <w:rFonts w:ascii="Times New Roman" w:eastAsia="Times New Roman" w:hAnsi="Times New Roman" w:cs="Times New Roman"/>
          <w:sz w:val="20"/>
          <w:szCs w:val="20"/>
        </w:rPr>
        <w:tab/>
        <w:t xml:space="preserve">De vogels die een </w:t>
      </w:r>
      <w:r>
        <w:rPr>
          <w:rFonts w:ascii="Times New Roman" w:eastAsia="Times New Roman" w:hAnsi="Times New Roman" w:cs="Times New Roman"/>
          <w:b/>
          <w:sz w:val="20"/>
          <w:szCs w:val="20"/>
        </w:rPr>
        <w:t>speciale voeding</w:t>
      </w:r>
      <w:r>
        <w:rPr>
          <w:rFonts w:ascii="Times New Roman" w:eastAsia="Times New Roman" w:hAnsi="Times New Roman" w:cs="Times New Roman"/>
          <w:sz w:val="20"/>
          <w:szCs w:val="20"/>
        </w:rPr>
        <w:t xml:space="preserve"> nodig hebben, worden door een T.T.-medewerker gevoerd. Voor deze dient door de eigenaar voedsel te worden bijgeleverd.</w:t>
      </w:r>
    </w:p>
    <w:p w14:paraId="73031B5B" w14:textId="77777777" w:rsidR="00870A94" w:rsidRDefault="00000000">
      <w:pPr>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 10</w:t>
      </w:r>
      <w:r>
        <w:rPr>
          <w:rFonts w:ascii="Times New Roman" w:eastAsia="Times New Roman" w:hAnsi="Times New Roman" w:cs="Times New Roman"/>
          <w:sz w:val="20"/>
          <w:szCs w:val="20"/>
        </w:rPr>
        <w:tab/>
        <w:t xml:space="preserve">Gedurende de tentoonstelling mogen vogels of voorwerpen </w:t>
      </w:r>
      <w:r>
        <w:rPr>
          <w:rFonts w:ascii="Times New Roman" w:eastAsia="Times New Roman" w:hAnsi="Times New Roman" w:cs="Times New Roman"/>
          <w:b/>
          <w:sz w:val="20"/>
          <w:szCs w:val="20"/>
        </w:rPr>
        <w:t>niet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zonder</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toestemming</w:t>
      </w:r>
      <w:r>
        <w:rPr>
          <w:rFonts w:ascii="Times New Roman" w:eastAsia="Times New Roman" w:hAnsi="Times New Roman" w:cs="Times New Roman"/>
          <w:sz w:val="20"/>
          <w:szCs w:val="20"/>
        </w:rPr>
        <w:t xml:space="preserve"> van het T.T. bestuur worden verplaatst of uit de T.T.-ruimte worden verwijderd.</w:t>
      </w:r>
    </w:p>
    <w:p w14:paraId="593D64B3" w14:textId="77777777" w:rsidR="00870A94" w:rsidRDefault="00000000">
      <w:pPr>
        <w:spacing w:after="0"/>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 11</w:t>
      </w:r>
      <w:r>
        <w:rPr>
          <w:rFonts w:ascii="Times New Roman" w:eastAsia="Times New Roman" w:hAnsi="Times New Roman" w:cs="Times New Roman"/>
          <w:sz w:val="20"/>
          <w:szCs w:val="20"/>
        </w:rPr>
        <w:tab/>
        <w:t xml:space="preserve">Zieke en/of gebrekkige en/of beschadigde vogels zullen </w:t>
      </w:r>
      <w:r>
        <w:rPr>
          <w:rFonts w:ascii="Times New Roman" w:eastAsia="Times New Roman" w:hAnsi="Times New Roman" w:cs="Times New Roman"/>
          <w:b/>
          <w:sz w:val="20"/>
          <w:szCs w:val="20"/>
        </w:rPr>
        <w:t>niet</w:t>
      </w:r>
      <w:r>
        <w:rPr>
          <w:rFonts w:ascii="Times New Roman" w:eastAsia="Times New Roman" w:hAnsi="Times New Roman" w:cs="Times New Roman"/>
          <w:sz w:val="20"/>
          <w:szCs w:val="20"/>
        </w:rPr>
        <w:t xml:space="preserve"> in de tentoonstellingsruimte worden toegelaten. Vogels, die tijdens de tentoonstelling gebreken gaan vertonen zullen van de tentoonstelling worden verwijderd en met de eigenaar worden meegegeven. Dit zal door het T.T.-bestuur worden bepaald. De PSC heeft dierenwelzijn hoog in het vaandel. Van iedere inzender en bezoeker wordt verwacht dat hij of zij niet handelt in strijd met de wet- en regelgeving omtrent dierenwelzijn.  </w:t>
      </w:r>
    </w:p>
    <w:p w14:paraId="234CFD92" w14:textId="77777777" w:rsidR="00870A94" w:rsidRDefault="00870A94">
      <w:pPr>
        <w:spacing w:after="0"/>
        <w:ind w:left="1416" w:hanging="1371"/>
        <w:rPr>
          <w:rFonts w:ascii="Times New Roman" w:eastAsia="Times New Roman" w:hAnsi="Times New Roman" w:cs="Times New Roman"/>
          <w:sz w:val="20"/>
          <w:szCs w:val="20"/>
        </w:rPr>
      </w:pPr>
    </w:p>
    <w:p w14:paraId="5BA89C02" w14:textId="77777777" w:rsidR="00870A94" w:rsidRDefault="00000000">
      <w:pPr>
        <w:spacing w:after="0"/>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 12</w:t>
      </w:r>
      <w:r>
        <w:rPr>
          <w:rFonts w:ascii="Times New Roman" w:eastAsia="Times New Roman" w:hAnsi="Times New Roman" w:cs="Times New Roman"/>
          <w:sz w:val="20"/>
          <w:szCs w:val="20"/>
        </w:rPr>
        <w:tab/>
        <w:t xml:space="preserve">Alle ingezonden vogels zijn verzekerd volgens de bepalingen van de </w:t>
      </w:r>
      <w:proofErr w:type="spellStart"/>
      <w:r>
        <w:rPr>
          <w:rFonts w:ascii="Times New Roman" w:eastAsia="Times New Roman" w:hAnsi="Times New Roman" w:cs="Times New Roman"/>
          <w:sz w:val="20"/>
          <w:szCs w:val="20"/>
        </w:rPr>
        <w:t>NBvV</w:t>
      </w:r>
      <w:proofErr w:type="spellEnd"/>
      <w:r>
        <w:rPr>
          <w:rFonts w:ascii="Times New Roman" w:eastAsia="Times New Roman" w:hAnsi="Times New Roman" w:cs="Times New Roman"/>
          <w:sz w:val="20"/>
          <w:szCs w:val="20"/>
        </w:rPr>
        <w:t>.</w:t>
      </w:r>
    </w:p>
    <w:p w14:paraId="6E75EDFD" w14:textId="77777777" w:rsidR="00870A94" w:rsidRDefault="00000000">
      <w:pPr>
        <w:spacing w:after="0"/>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De P.S.C. is </w:t>
      </w:r>
      <w:r>
        <w:rPr>
          <w:rFonts w:ascii="Times New Roman" w:eastAsia="Times New Roman" w:hAnsi="Times New Roman" w:cs="Times New Roman"/>
          <w:b/>
          <w:sz w:val="20"/>
          <w:szCs w:val="20"/>
        </w:rPr>
        <w:t>NIET</w:t>
      </w:r>
      <w:r>
        <w:rPr>
          <w:rFonts w:ascii="Times New Roman" w:eastAsia="Times New Roman" w:hAnsi="Times New Roman" w:cs="Times New Roman"/>
          <w:sz w:val="20"/>
          <w:szCs w:val="20"/>
        </w:rPr>
        <w:t xml:space="preserve"> aansprakelijk voor schade aan de inzending.</w:t>
      </w:r>
    </w:p>
    <w:p w14:paraId="3D37E704" w14:textId="77777777" w:rsidR="00870A94" w:rsidRDefault="00870A94">
      <w:pPr>
        <w:spacing w:after="0"/>
        <w:ind w:left="1416" w:hanging="1371"/>
        <w:rPr>
          <w:rFonts w:ascii="Times New Roman" w:eastAsia="Times New Roman" w:hAnsi="Times New Roman" w:cs="Times New Roman"/>
          <w:color w:val="FF0000"/>
          <w:sz w:val="20"/>
          <w:szCs w:val="20"/>
        </w:rPr>
      </w:pPr>
    </w:p>
    <w:p w14:paraId="24A651B5" w14:textId="77777777" w:rsidR="00870A94" w:rsidRDefault="00000000">
      <w:pPr>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 13</w:t>
      </w:r>
      <w:r>
        <w:rPr>
          <w:rFonts w:ascii="Times New Roman" w:eastAsia="Times New Roman" w:hAnsi="Times New Roman" w:cs="Times New Roman"/>
          <w:sz w:val="20"/>
          <w:szCs w:val="20"/>
        </w:rPr>
        <w:tab/>
        <w:t>De P.S.C kent V.K (verkeerde klasse) vogels. Bij het uitvallen van een ingeschreven vogel kan deze worden vervangen door eenzelfde soort vogel uit dezelfde groep als de ingeschreven vogel, waarbij de kleur van geen belang is. Vogels uit een andere groep als ingeschreven doen niet mee voor de prijzen, echter wel voor het statusklassement.</w:t>
      </w:r>
      <w:r>
        <w:t xml:space="preserve"> </w:t>
      </w:r>
    </w:p>
    <w:p w14:paraId="1B994AA6" w14:textId="77777777" w:rsidR="00870A94" w:rsidRDefault="00000000">
      <w:pPr>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 14</w:t>
      </w:r>
      <w:r>
        <w:rPr>
          <w:rFonts w:ascii="Times New Roman" w:eastAsia="Times New Roman" w:hAnsi="Times New Roman" w:cs="Times New Roman"/>
          <w:sz w:val="20"/>
          <w:szCs w:val="20"/>
        </w:rPr>
        <w:tab/>
        <w:t xml:space="preserve">In geval van fraude zullen de keurmeesters handelen naar de instructies van de </w:t>
      </w:r>
      <w:proofErr w:type="spellStart"/>
      <w:r>
        <w:rPr>
          <w:rFonts w:ascii="Times New Roman" w:eastAsia="Times New Roman" w:hAnsi="Times New Roman" w:cs="Times New Roman"/>
          <w:sz w:val="20"/>
          <w:szCs w:val="20"/>
        </w:rPr>
        <w:t>N.B.v.V</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rPr>
        <w:br/>
        <w:t>Hiervan zal melding gemaakt worden in de catalogus.</w:t>
      </w:r>
      <w:r>
        <w:rPr>
          <w:rFonts w:ascii="Times New Roman" w:eastAsia="Times New Roman" w:hAnsi="Times New Roman" w:cs="Times New Roman"/>
          <w:sz w:val="20"/>
          <w:szCs w:val="20"/>
        </w:rPr>
        <w:tab/>
      </w:r>
    </w:p>
    <w:p w14:paraId="62D17721" w14:textId="77777777" w:rsidR="00870A94" w:rsidRDefault="00000000">
      <w:pPr>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 15</w:t>
      </w:r>
      <w:r>
        <w:rPr>
          <w:rFonts w:ascii="Times New Roman" w:eastAsia="Times New Roman" w:hAnsi="Times New Roman" w:cs="Times New Roman"/>
          <w:sz w:val="20"/>
          <w:szCs w:val="20"/>
        </w:rPr>
        <w:tab/>
        <w:t xml:space="preserve">Promotie en degradatie zie artikel 11 van het huishoudelijk reglement. </w:t>
      </w:r>
    </w:p>
    <w:p w14:paraId="18D40901" w14:textId="77777777" w:rsidR="00870A94" w:rsidRDefault="00000000">
      <w:pPr>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Artikel 16</w:t>
      </w:r>
      <w:r>
        <w:rPr>
          <w:rFonts w:ascii="Times New Roman" w:eastAsia="Times New Roman" w:hAnsi="Times New Roman" w:cs="Times New Roman"/>
          <w:sz w:val="20"/>
          <w:szCs w:val="20"/>
        </w:rPr>
        <w:tab/>
        <w:t>Jeugdklasse: de jeugd inzendingen zullen geplaatst worden tussen de andere vogels, maar worden apart vermeld.</w:t>
      </w:r>
    </w:p>
    <w:p w14:paraId="196A20F1" w14:textId="77777777" w:rsidR="00870A94" w:rsidRDefault="00000000">
      <w:pPr>
        <w:ind w:left="1416" w:hanging="1371"/>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 17</w:t>
      </w:r>
      <w:r>
        <w:rPr>
          <w:rFonts w:ascii="Times New Roman" w:eastAsia="Times New Roman" w:hAnsi="Times New Roman" w:cs="Times New Roman"/>
          <w:sz w:val="20"/>
          <w:szCs w:val="20"/>
        </w:rPr>
        <w:tab/>
        <w:t>In alle gevallen, waarin dit reglement niet voorziet beslist het bestuur.</w:t>
      </w:r>
    </w:p>
    <w:p w14:paraId="177E6C29" w14:textId="77777777" w:rsidR="00870A94"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Artikel</w:t>
      </w:r>
      <w:r>
        <w:rPr>
          <w:rFonts w:ascii="Times New Roman" w:eastAsia="Times New Roman" w:hAnsi="Times New Roman" w:cs="Times New Roman"/>
          <w:sz w:val="20"/>
          <w:szCs w:val="20"/>
        </w:rPr>
        <w:t xml:space="preserve"> 18 </w:t>
      </w:r>
      <w:r>
        <w:rPr>
          <w:rFonts w:ascii="Times New Roman" w:eastAsia="Times New Roman" w:hAnsi="Times New Roman" w:cs="Times New Roman"/>
          <w:sz w:val="20"/>
          <w:szCs w:val="20"/>
        </w:rPr>
        <w:tab/>
        <w:t>Het is niet toegestaan om op de parkeerplaats van Clubgebouw Vogelzang</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vogels te verhandelen.</w:t>
      </w:r>
    </w:p>
    <w:p w14:paraId="6808139E" w14:textId="77777777" w:rsidR="00870A94" w:rsidRDefault="00870A94">
      <w:pPr>
        <w:rPr>
          <w:rFonts w:ascii="Times New Roman" w:eastAsia="Times New Roman" w:hAnsi="Times New Roman" w:cs="Times New Roman"/>
          <w:sz w:val="20"/>
          <w:szCs w:val="20"/>
        </w:rPr>
      </w:pPr>
    </w:p>
    <w:p w14:paraId="18E5937B" w14:textId="77777777" w:rsidR="00870A94" w:rsidRDefault="0000000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Aanpassingen betreffende de klassementen.</w:t>
      </w:r>
    </w:p>
    <w:p w14:paraId="3A578B8F" w14:textId="77777777" w:rsidR="00870A94"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Tijdens de AJV in maart 2018 is besloten dat de statusklassementen worden aangepast.</w:t>
      </w:r>
    </w:p>
    <w:p w14:paraId="4B91B76D" w14:textId="77777777" w:rsidR="00870A94" w:rsidRDefault="0000000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Artikel 11 van het TT-reglement luidt nu: </w:t>
      </w:r>
    </w:p>
    <w:p w14:paraId="3036BF91" w14:textId="77777777" w:rsidR="00870A94" w:rsidRDefault="00000000">
      <w:pPr>
        <w:spacing w:after="0"/>
        <w:rPr>
          <w:rFonts w:ascii="Times New Roman" w:eastAsia="Times New Roman" w:hAnsi="Times New Roman" w:cs="Times New Roman"/>
          <w:sz w:val="20"/>
          <w:szCs w:val="20"/>
        </w:rPr>
      </w:pPr>
      <w:bookmarkStart w:id="2" w:name="_heading=h.1fob9te" w:colFirst="0" w:colLast="0"/>
      <w:bookmarkEnd w:id="2"/>
      <w:r>
        <w:rPr>
          <w:rFonts w:ascii="Times New Roman" w:eastAsia="Times New Roman" w:hAnsi="Times New Roman" w:cs="Times New Roman"/>
          <w:b/>
          <w:sz w:val="20"/>
          <w:szCs w:val="20"/>
        </w:rPr>
        <w:t xml:space="preserve">Top </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91-91-91-90-90 = 453, 3 vogels van minimaal 91 en 2 vogels van minimaal 90</w:t>
      </w:r>
    </w:p>
    <w:p w14:paraId="3F5FF7E4" w14:textId="77777777" w:rsidR="00870A94"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     </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90-90-90-89-89 = 448, 3 vogels van minimaal 90 en 2 vogels van minimaal 89</w:t>
      </w:r>
    </w:p>
    <w:p w14:paraId="5FB5B3FA" w14:textId="77777777" w:rsidR="00870A94"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     </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89-89-89-88-88 = 443, 3 vogels van minimaal 89 en 2 vogels van minimaal 88</w:t>
      </w:r>
    </w:p>
    <w:p w14:paraId="58C668F7" w14:textId="77777777" w:rsidR="00870A94"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     </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88-88-88-87-87 = 438, 3 vogels van minimaal 88 en 2 vogels van minimaal 87</w:t>
      </w:r>
    </w:p>
    <w:p w14:paraId="4EB5C231" w14:textId="77777777" w:rsidR="00870A94"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Deze punten limieten zijn de minima voor het behalen van een oorkonde.</w:t>
      </w:r>
    </w:p>
    <w:p w14:paraId="2DE7B24F" w14:textId="77777777" w:rsidR="00870A94"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Indien men de benodigde punten in de C status niet behaald blijft men C</w:t>
      </w:r>
    </w:p>
    <w:p w14:paraId="2CB058BE" w14:textId="77777777" w:rsidR="00870A94"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Nieuwe leden beginnen in de C status.</w:t>
      </w:r>
    </w:p>
    <w:p w14:paraId="044934EA" w14:textId="77777777" w:rsidR="00870A94"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Indien men genoeg punten behaald promoveert men naar de desbetreffende status.</w:t>
      </w:r>
    </w:p>
    <w:p w14:paraId="077F97DA" w14:textId="77777777" w:rsidR="00870A94"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Bij degradatie speelt men het komende jaar 1 klasse lager.</w:t>
      </w:r>
    </w:p>
    <w:p w14:paraId="44F14B6E" w14:textId="77777777" w:rsidR="00870A94" w:rsidRDefault="00870A94">
      <w:pPr>
        <w:spacing w:after="0"/>
        <w:rPr>
          <w:rFonts w:ascii="Times New Roman" w:eastAsia="Times New Roman" w:hAnsi="Times New Roman" w:cs="Times New Roman"/>
          <w:sz w:val="20"/>
          <w:szCs w:val="20"/>
        </w:rPr>
      </w:pPr>
    </w:p>
    <w:p w14:paraId="77E78E81" w14:textId="77777777" w:rsidR="00870A94"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 PSC-medailles goud, zilver en brons worden toegekend voor de besten in de klassementen.</w:t>
      </w:r>
    </w:p>
    <w:p w14:paraId="0952D903" w14:textId="77777777" w:rsidR="00870A94" w:rsidRDefault="00870A94">
      <w:pPr>
        <w:spacing w:after="0"/>
        <w:rPr>
          <w:rFonts w:ascii="Times New Roman" w:eastAsia="Times New Roman" w:hAnsi="Times New Roman" w:cs="Times New Roman"/>
          <w:sz w:val="20"/>
          <w:szCs w:val="20"/>
        </w:rPr>
      </w:pPr>
    </w:p>
    <w:p w14:paraId="4A5BFC2A" w14:textId="77777777" w:rsidR="00870A94" w:rsidRDefault="0000000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Roulatieschema Bondskruis:</w:t>
      </w:r>
    </w:p>
    <w:p w14:paraId="45E5BA50" w14:textId="77777777" w:rsidR="00870A94"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2022 valt het bondskruis in de groep </w:t>
      </w:r>
      <w:proofErr w:type="spellStart"/>
      <w:r>
        <w:rPr>
          <w:rFonts w:ascii="Times New Roman" w:eastAsia="Times New Roman" w:hAnsi="Times New Roman" w:cs="Times New Roman"/>
          <w:sz w:val="20"/>
          <w:szCs w:val="20"/>
        </w:rPr>
        <w:t>Agaporniden</w:t>
      </w:r>
      <w:proofErr w:type="spellEnd"/>
    </w:p>
    <w:p w14:paraId="19296DD9" w14:textId="77777777" w:rsidR="00870A9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2023 valt het bondskruis in de groep Kleine grasparkieten</w:t>
      </w:r>
    </w:p>
    <w:p w14:paraId="6567EF0D" w14:textId="77777777" w:rsidR="00870A9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2024 valt het bondskruis in de groep Standaard grasparkieten</w:t>
      </w:r>
    </w:p>
    <w:p w14:paraId="5F4AC207" w14:textId="77777777" w:rsidR="00870A9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2025 valt het bondskruis in de groep Grote parkieten</w:t>
      </w:r>
    </w:p>
    <w:p w14:paraId="52026D7E" w14:textId="77777777" w:rsidR="00870A9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2026 valt het bondskruis in de groep Catharinaparkieten</w:t>
      </w:r>
    </w:p>
    <w:p w14:paraId="422F6AA4" w14:textId="77777777" w:rsidR="00870A94" w:rsidRDefault="00870A94">
      <w:pPr>
        <w:spacing w:after="0"/>
        <w:rPr>
          <w:rFonts w:ascii="Times New Roman" w:eastAsia="Times New Roman" w:hAnsi="Times New Roman" w:cs="Times New Roman"/>
          <w:sz w:val="20"/>
          <w:szCs w:val="20"/>
        </w:rPr>
      </w:pPr>
    </w:p>
    <w:p w14:paraId="301AF6B0" w14:textId="77777777" w:rsidR="00870A94" w:rsidRDefault="00870A94">
      <w:pPr>
        <w:spacing w:after="0"/>
        <w:rPr>
          <w:rFonts w:ascii="Times New Roman" w:eastAsia="Times New Roman" w:hAnsi="Times New Roman" w:cs="Times New Roman"/>
          <w:sz w:val="20"/>
          <w:szCs w:val="20"/>
        </w:rPr>
      </w:pPr>
    </w:p>
    <w:p w14:paraId="15768100" w14:textId="77777777" w:rsidR="00870A94" w:rsidRDefault="00870A94">
      <w:pPr>
        <w:spacing w:after="0"/>
        <w:rPr>
          <w:rFonts w:ascii="Times New Roman" w:eastAsia="Times New Roman" w:hAnsi="Times New Roman" w:cs="Times New Roman"/>
          <w:sz w:val="20"/>
          <w:szCs w:val="20"/>
        </w:rPr>
      </w:pPr>
    </w:p>
    <w:p w14:paraId="7E3FA647" w14:textId="77777777" w:rsidR="00870A94" w:rsidRDefault="00000000">
      <w:pPr>
        <w:spacing w:after="0"/>
        <w:rPr>
          <w:rFonts w:ascii="Times New Roman" w:eastAsia="Times New Roman" w:hAnsi="Times New Roman" w:cs="Times New Roman"/>
          <w:sz w:val="20"/>
          <w:szCs w:val="20"/>
        </w:rPr>
      </w:pPr>
      <w:r>
        <w:t xml:space="preserve">     </w:t>
      </w:r>
    </w:p>
    <w:p w14:paraId="6ADAE45B" w14:textId="77777777" w:rsidR="00870A94" w:rsidRDefault="00000000">
      <w:pPr>
        <w:spacing w:after="0"/>
        <w:rPr>
          <w:rFonts w:ascii="Times New Roman" w:eastAsia="Times New Roman" w:hAnsi="Times New Roman" w:cs="Times New Roman"/>
          <w:sz w:val="20"/>
          <w:szCs w:val="20"/>
        </w:rPr>
      </w:pPr>
      <w:r>
        <w:t xml:space="preserve">     </w:t>
      </w:r>
    </w:p>
    <w:p w14:paraId="6A776CEB" w14:textId="77777777" w:rsidR="00870A94" w:rsidRDefault="00000000">
      <w:pPr>
        <w:spacing w:after="0" w:line="240" w:lineRule="auto"/>
        <w:rPr>
          <w:b/>
          <w:sz w:val="28"/>
          <w:szCs w:val="28"/>
        </w:rPr>
      </w:pPr>
      <w:r>
        <w:t xml:space="preserve">     </w:t>
      </w:r>
    </w:p>
    <w:p w14:paraId="029A68F0" w14:textId="77777777" w:rsidR="00870A94" w:rsidRDefault="00870A94">
      <w:pPr>
        <w:spacing w:after="160"/>
        <w:rPr>
          <w:rFonts w:ascii="Arial" w:eastAsia="Arial" w:hAnsi="Arial" w:cs="Arial"/>
          <w:b/>
          <w:highlight w:val="white"/>
        </w:rPr>
      </w:pPr>
    </w:p>
    <w:p w14:paraId="78B8726F" w14:textId="77777777" w:rsidR="00870A94" w:rsidRDefault="00870A94">
      <w:pPr>
        <w:spacing w:after="160"/>
        <w:rPr>
          <w:rFonts w:ascii="Arial" w:eastAsia="Arial" w:hAnsi="Arial" w:cs="Arial"/>
          <w:b/>
          <w:highlight w:val="white"/>
        </w:rPr>
      </w:pPr>
    </w:p>
    <w:p w14:paraId="570B15D2" w14:textId="77777777" w:rsidR="00870A94" w:rsidRDefault="00870A94">
      <w:pPr>
        <w:spacing w:after="160"/>
        <w:rPr>
          <w:rFonts w:ascii="Arial" w:eastAsia="Arial" w:hAnsi="Arial" w:cs="Arial"/>
          <w:b/>
          <w:highlight w:val="white"/>
        </w:rPr>
      </w:pPr>
    </w:p>
    <w:p w14:paraId="5F50EFAE" w14:textId="77777777" w:rsidR="00870A94" w:rsidRDefault="00000000">
      <w:pPr>
        <w:spacing w:after="160"/>
        <w:rPr>
          <w:rFonts w:ascii="Arial" w:eastAsia="Arial" w:hAnsi="Arial" w:cs="Arial"/>
          <w:b/>
          <w:highlight w:val="white"/>
        </w:rPr>
      </w:pPr>
      <w:r>
        <w:t xml:space="preserve">     </w:t>
      </w:r>
    </w:p>
    <w:p w14:paraId="3F07D09C" w14:textId="77777777" w:rsidR="00870A94" w:rsidRDefault="00870A94">
      <w:pPr>
        <w:spacing w:after="160"/>
        <w:rPr>
          <w:rFonts w:ascii="Arial" w:eastAsia="Arial" w:hAnsi="Arial" w:cs="Arial"/>
          <w:b/>
          <w:highlight w:val="white"/>
        </w:rPr>
      </w:pPr>
    </w:p>
    <w:p w14:paraId="29DAC7D1" w14:textId="77777777" w:rsidR="00870A94" w:rsidRDefault="00870A94">
      <w:pPr>
        <w:spacing w:after="160"/>
        <w:rPr>
          <w:rFonts w:ascii="Arial" w:eastAsia="Arial" w:hAnsi="Arial" w:cs="Arial"/>
          <w:b/>
          <w:highlight w:val="white"/>
        </w:rPr>
      </w:pPr>
    </w:p>
    <w:p w14:paraId="493059EB" w14:textId="77777777" w:rsidR="00870A94" w:rsidRDefault="00870A94">
      <w:pPr>
        <w:spacing w:after="160"/>
        <w:rPr>
          <w:rFonts w:ascii="Arial" w:eastAsia="Arial" w:hAnsi="Arial" w:cs="Arial"/>
          <w:b/>
          <w:highlight w:val="white"/>
        </w:rPr>
      </w:pPr>
    </w:p>
    <w:p w14:paraId="5EF660AA" w14:textId="77777777" w:rsidR="00870A94" w:rsidRDefault="00000000">
      <w:pPr>
        <w:spacing w:after="160"/>
        <w:rPr>
          <w:rFonts w:ascii="Times New Roman" w:eastAsia="Times New Roman" w:hAnsi="Times New Roman" w:cs="Times New Roman"/>
          <w:sz w:val="20"/>
          <w:szCs w:val="20"/>
        </w:rPr>
      </w:pPr>
      <w:r>
        <w:br w:type="page"/>
      </w:r>
    </w:p>
    <w:p w14:paraId="2CE740DC" w14:textId="77777777" w:rsidR="00870A94" w:rsidRDefault="00000000">
      <w:pPr>
        <w:spacing w:after="16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lastRenderedPageBreak/>
        <w:t>Prijzenschema</w:t>
      </w:r>
    </w:p>
    <w:p w14:paraId="3EB00F5D" w14:textId="77777777" w:rsidR="00870A94" w:rsidRDefault="00000000">
      <w:pPr>
        <w:spacing w:after="0"/>
        <w:rPr>
          <w:rFonts w:ascii="Times New Roman" w:eastAsia="Times New Roman" w:hAnsi="Times New Roman" w:cs="Times New Roman"/>
          <w:color w:val="500050"/>
          <w:sz w:val="20"/>
          <w:szCs w:val="20"/>
          <w:highlight w:val="white"/>
        </w:rPr>
      </w:pPr>
      <w:r>
        <w:rPr>
          <w:rFonts w:ascii="Times New Roman" w:eastAsia="Times New Roman" w:hAnsi="Times New Roman" w:cs="Times New Roman"/>
          <w:color w:val="500050"/>
          <w:sz w:val="20"/>
          <w:szCs w:val="20"/>
          <w:highlight w:val="white"/>
        </w:rPr>
        <w:t xml:space="preserve"> </w:t>
      </w:r>
    </w:p>
    <w:p w14:paraId="034A3BA7" w14:textId="77777777" w:rsidR="00870A94" w:rsidRDefault="00000000">
      <w:pPr>
        <w:numPr>
          <w:ilvl w:val="0"/>
          <w:numId w:val="1"/>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 xml:space="preserve">Vogels kunnen worden ingeschreven volgens het vraagprogramma van de </w:t>
      </w:r>
      <w:proofErr w:type="spellStart"/>
      <w:r>
        <w:rPr>
          <w:rFonts w:ascii="Times New Roman" w:eastAsia="Times New Roman" w:hAnsi="Times New Roman" w:cs="Times New Roman"/>
          <w:sz w:val="20"/>
          <w:szCs w:val="20"/>
          <w:highlight w:val="white"/>
        </w:rPr>
        <w:t>NBvV</w:t>
      </w:r>
      <w:proofErr w:type="spellEnd"/>
      <w:r>
        <w:rPr>
          <w:rFonts w:ascii="Times New Roman" w:eastAsia="Times New Roman" w:hAnsi="Times New Roman" w:cs="Times New Roman"/>
          <w:sz w:val="20"/>
          <w:szCs w:val="20"/>
          <w:highlight w:val="white"/>
        </w:rPr>
        <w:t xml:space="preserve">. </w:t>
      </w:r>
    </w:p>
    <w:p w14:paraId="51DF397A" w14:textId="77777777" w:rsidR="00870A94" w:rsidRDefault="00000000">
      <w:pPr>
        <w:numPr>
          <w:ilvl w:val="0"/>
          <w:numId w:val="5"/>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Per groep wordt per 15 vogels een prijs uitgedeeld, bij ieder veelvoud van 15 komt er een prijs bij met een maximum van 3. Voor deze kampioenen worden er geen certificaten uitgedraaid. Er wordt wel een sticker op de kooien geplakt.</w:t>
      </w:r>
    </w:p>
    <w:p w14:paraId="7BACE5EB" w14:textId="77777777" w:rsidR="00870A94" w:rsidRDefault="00000000">
      <w:pPr>
        <w:numPr>
          <w:ilvl w:val="0"/>
          <w:numId w:val="5"/>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Per soort wordt er een beste wildkleur aangewezen (certificaat)</w:t>
      </w:r>
    </w:p>
    <w:p w14:paraId="32FD6F18" w14:textId="77777777" w:rsidR="00870A94" w:rsidRDefault="00000000">
      <w:pPr>
        <w:numPr>
          <w:ilvl w:val="0"/>
          <w:numId w:val="5"/>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Per soort wordt er een beste mutant aangewezen (certificaat)</w:t>
      </w:r>
    </w:p>
    <w:p w14:paraId="3F9BB5F9" w14:textId="77777777" w:rsidR="00870A94" w:rsidRDefault="00000000">
      <w:pPr>
        <w:numPr>
          <w:ilvl w:val="0"/>
          <w:numId w:val="5"/>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Per soort wordt er een beste MVK aangewezen. (certificaat)</w:t>
      </w:r>
    </w:p>
    <w:p w14:paraId="53A0EB85" w14:textId="77777777" w:rsidR="00870A94" w:rsidRDefault="00000000">
      <w:pPr>
        <w:numPr>
          <w:ilvl w:val="0"/>
          <w:numId w:val="5"/>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Per soort wordt er een beste overal aangewezen (Foto + certificaat)</w:t>
      </w:r>
    </w:p>
    <w:p w14:paraId="5F7833E4" w14:textId="77777777" w:rsidR="00870A94" w:rsidRDefault="00000000">
      <w:pPr>
        <w:numPr>
          <w:ilvl w:val="0"/>
          <w:numId w:val="5"/>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 xml:space="preserve">Per soort wordt er een status klassement gespeeld van de beste 5 vogels (Top, A, B en C). Er worden echter geen lossen statuskampioenen aangewezen(dus geen kampioen A,B,C en TOP) </w:t>
      </w:r>
    </w:p>
    <w:p w14:paraId="216BA538" w14:textId="77777777" w:rsidR="00870A94" w:rsidRDefault="00000000">
      <w:pPr>
        <w:numPr>
          <w:ilvl w:val="0"/>
          <w:numId w:val="2"/>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Bij standaard grasparkieten en kleurgrasparkieten wordt er ook een algemeen kampioen tegengeslacht aangewezen. (certificaat) </w:t>
      </w:r>
    </w:p>
    <w:p w14:paraId="39AE24B2" w14:textId="77777777" w:rsidR="00870A94" w:rsidRDefault="00000000">
      <w:pPr>
        <w:numPr>
          <w:ilvl w:val="0"/>
          <w:numId w:val="2"/>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Stammen en stellen doen volgens regelgeving niet mee met de prijzen voor enkelingen.</w:t>
      </w:r>
    </w:p>
    <w:p w14:paraId="68C281D9" w14:textId="77777777" w:rsidR="00870A94" w:rsidRDefault="00000000">
      <w:pPr>
        <w:numPr>
          <w:ilvl w:val="0"/>
          <w:numId w:val="2"/>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Stammen en stellen spelen per soort ongeacht hun kleurslag met elkaar mee. Wildkleuren doen dus mee met alle soorten mutanten. Per soort voor ieder veelvoud van 5 stammen of stellen  een prijs bij toevoegen, met een maximum van 3 prijzen (certificaat)  </w:t>
      </w:r>
    </w:p>
    <w:p w14:paraId="08FC6316" w14:textId="77777777" w:rsidR="00870A94" w:rsidRDefault="00000000">
      <w:pPr>
        <w:numPr>
          <w:ilvl w:val="0"/>
          <w:numId w:val="2"/>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Bij alle niet voorziene situaties betreffende bovenstaande, beslist het dagelijks bestuur.</w:t>
      </w:r>
    </w:p>
    <w:p w14:paraId="55720321" w14:textId="77777777" w:rsidR="00870A94" w:rsidRDefault="00000000">
      <w:pPr>
        <w:numPr>
          <w:ilvl w:val="0"/>
          <w:numId w:val="2"/>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Om voor een kampioensprijs in aanmerking te komen halen vogels de minimaal de volgende punten:</w:t>
      </w:r>
    </w:p>
    <w:p w14:paraId="11EEF56A" w14:textId="77777777" w:rsidR="00870A94" w:rsidRDefault="00000000">
      <w:pPr>
        <w:numPr>
          <w:ilvl w:val="0"/>
          <w:numId w:val="4"/>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Enkelingen 91 punten</w:t>
      </w:r>
    </w:p>
    <w:p w14:paraId="1749909E" w14:textId="77777777" w:rsidR="00870A94" w:rsidRDefault="00000000">
      <w:pPr>
        <w:numPr>
          <w:ilvl w:val="0"/>
          <w:numId w:val="3"/>
        </w:numPr>
        <w:spacing w:after="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Stellen 184 punten</w:t>
      </w:r>
    </w:p>
    <w:p w14:paraId="7C3DBE35" w14:textId="77777777" w:rsidR="00870A94" w:rsidRDefault="00000000">
      <w:pPr>
        <w:numPr>
          <w:ilvl w:val="0"/>
          <w:numId w:val="3"/>
        </w:numPr>
        <w:spacing w:after="160"/>
        <w:ind w:left="94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Stammen 370 punten</w:t>
      </w:r>
    </w:p>
    <w:p w14:paraId="67B6FC06" w14:textId="77777777" w:rsidR="00870A94" w:rsidRDefault="00000000">
      <w:pPr>
        <w:numPr>
          <w:ilvl w:val="0"/>
          <w:numId w:val="3"/>
        </w:numPr>
        <w:spacing w:after="160"/>
        <w:ind w:left="9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Voor de jeugd zijn er aparte prijzen beschikbaar</w:t>
      </w:r>
    </w:p>
    <w:p w14:paraId="71EF6D49" w14:textId="77777777" w:rsidR="00870A94" w:rsidRDefault="00870A94">
      <w:pPr>
        <w:spacing w:after="160"/>
        <w:ind w:left="940"/>
        <w:rPr>
          <w:color w:val="000000"/>
        </w:rPr>
      </w:pPr>
    </w:p>
    <w:p w14:paraId="09407412" w14:textId="77777777" w:rsidR="00870A94" w:rsidRDefault="00870A94">
      <w:pPr>
        <w:spacing w:after="0"/>
        <w:rPr>
          <w:rFonts w:ascii="Times New Roman" w:eastAsia="Times New Roman" w:hAnsi="Times New Roman" w:cs="Times New Roman"/>
          <w:b/>
          <w:sz w:val="20"/>
          <w:szCs w:val="20"/>
        </w:rPr>
      </w:pPr>
    </w:p>
    <w:sectPr w:rsidR="00870A9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2E1E"/>
    <w:multiLevelType w:val="multilevel"/>
    <w:tmpl w:val="CFBE4864"/>
    <w:lvl w:ilvl="0">
      <w:start w:val="1"/>
      <w:numFmt w:val="bullet"/>
      <w:lvlText w:val="●"/>
      <w:lvlJc w:val="left"/>
      <w:pPr>
        <w:ind w:left="720" w:hanging="360"/>
      </w:pPr>
      <w:rPr>
        <w:rFonts w:ascii="Arial" w:eastAsia="Arial" w:hAnsi="Arial" w:cs="Arial"/>
        <w:color w:val="50005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BF5AAC"/>
    <w:multiLevelType w:val="multilevel"/>
    <w:tmpl w:val="6B4804B6"/>
    <w:lvl w:ilvl="0">
      <w:start w:val="1"/>
      <w:numFmt w:val="bullet"/>
      <w:lvlText w:val="●"/>
      <w:lvlJc w:val="left"/>
      <w:pPr>
        <w:ind w:left="720" w:hanging="360"/>
      </w:pPr>
      <w:rPr>
        <w:rFonts w:ascii="Arial" w:eastAsia="Arial" w:hAnsi="Arial" w:cs="Arial"/>
        <w:color w:val="50005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3D3B59"/>
    <w:multiLevelType w:val="multilevel"/>
    <w:tmpl w:val="F8A2E96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A06DF9"/>
    <w:multiLevelType w:val="multilevel"/>
    <w:tmpl w:val="73944D8E"/>
    <w:lvl w:ilvl="0">
      <w:start w:val="1"/>
      <w:numFmt w:val="bullet"/>
      <w:lvlText w:val="●"/>
      <w:lvlJc w:val="left"/>
      <w:pPr>
        <w:ind w:left="720" w:hanging="360"/>
      </w:pPr>
      <w:rPr>
        <w:rFonts w:ascii="Arial" w:eastAsia="Arial" w:hAnsi="Arial" w:cs="Arial"/>
        <w:color w:val="50005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A626A7"/>
    <w:multiLevelType w:val="multilevel"/>
    <w:tmpl w:val="19A6512E"/>
    <w:lvl w:ilvl="0">
      <w:start w:val="1"/>
      <w:numFmt w:val="bullet"/>
      <w:lvlText w:val="●"/>
      <w:lvlJc w:val="left"/>
      <w:pPr>
        <w:ind w:left="720" w:hanging="360"/>
      </w:pPr>
      <w:rPr>
        <w:rFonts w:ascii="Arial" w:eastAsia="Arial" w:hAnsi="Arial" w:cs="Arial"/>
        <w:color w:val="50005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3542048">
    <w:abstractNumId w:val="0"/>
  </w:num>
  <w:num w:numId="2" w16cid:durableId="1615743819">
    <w:abstractNumId w:val="2"/>
  </w:num>
  <w:num w:numId="3" w16cid:durableId="1321232753">
    <w:abstractNumId w:val="3"/>
  </w:num>
  <w:num w:numId="4" w16cid:durableId="1606577653">
    <w:abstractNumId w:val="1"/>
  </w:num>
  <w:num w:numId="5" w16cid:durableId="1878202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A94"/>
    <w:rsid w:val="00870A94"/>
    <w:rsid w:val="009B70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7978"/>
  <w15:docId w15:val="{CDEBC226-7F88-47A9-85F7-412427BC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link w:val="Kop2Char"/>
    <w:uiPriority w:val="9"/>
    <w:semiHidden/>
    <w:unhideWhenUsed/>
    <w:qFormat/>
    <w:rsid w:val="00CB21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CB2180"/>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Kop3Char">
    <w:name w:val="Kop 3 Char"/>
    <w:basedOn w:val="Standaardalinea-lettertype"/>
    <w:link w:val="Kop3"/>
    <w:uiPriority w:val="9"/>
    <w:rsid w:val="00CB2180"/>
    <w:rPr>
      <w:rFonts w:asciiTheme="majorHAnsi" w:eastAsiaTheme="majorEastAsia" w:hAnsiTheme="majorHAnsi" w:cstheme="majorBidi"/>
      <w:b/>
      <w:bCs/>
      <w:color w:val="4F81BD" w:themeColor="accent1"/>
    </w:rPr>
  </w:style>
  <w:style w:type="character" w:customStyle="1" w:styleId="Kop2Char">
    <w:name w:val="Kop 2 Char"/>
    <w:basedOn w:val="Standaardalinea-lettertype"/>
    <w:link w:val="Kop2"/>
    <w:uiPriority w:val="9"/>
    <w:rsid w:val="00CB2180"/>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CB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C5D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C5DB9"/>
    <w:rPr>
      <w:rFonts w:ascii="Segoe UI" w:hAnsi="Segoe UI" w:cs="Segoe UI"/>
      <w:sz w:val="18"/>
      <w:szCs w:val="18"/>
    </w:rPr>
  </w:style>
  <w:style w:type="paragraph" w:styleId="Normaalweb">
    <w:name w:val="Normal (Web)"/>
    <w:basedOn w:val="Standaard"/>
    <w:uiPriority w:val="99"/>
    <w:semiHidden/>
    <w:unhideWhenUsed/>
    <w:rsid w:val="0083767D"/>
    <w:pPr>
      <w:spacing w:after="0" w:line="240" w:lineRule="auto"/>
    </w:pPr>
    <w:rPr>
      <w:rFonts w:ascii="Times New Roman" w:eastAsia="Times New Roman" w:hAnsi="Times New Roman" w:cs="Times New Roman"/>
      <w:sz w:val="24"/>
      <w:szCs w:val="24"/>
    </w:rPr>
  </w:style>
  <w:style w:type="paragraph" w:styleId="Tekstzonderopmaak">
    <w:name w:val="Plain Text"/>
    <w:basedOn w:val="Standaard"/>
    <w:link w:val="TekstzonderopmaakChar"/>
    <w:rsid w:val="00C81B8D"/>
    <w:pPr>
      <w:spacing w:after="0" w:line="240" w:lineRule="auto"/>
    </w:pPr>
    <w:rPr>
      <w:rFonts w:ascii="Courier New" w:eastAsia="Times New Roman" w:hAnsi="Courier New" w:cs="Courier New"/>
      <w:sz w:val="20"/>
      <w:szCs w:val="20"/>
    </w:rPr>
  </w:style>
  <w:style w:type="character" w:customStyle="1" w:styleId="TekstzonderopmaakChar">
    <w:name w:val="Tekst zonder opmaak Char"/>
    <w:basedOn w:val="Standaardalinea-lettertype"/>
    <w:link w:val="Tekstzonderopmaak"/>
    <w:rsid w:val="00C81B8D"/>
    <w:rPr>
      <w:rFonts w:ascii="Courier New" w:eastAsia="Times New Roman" w:hAnsi="Courier New" w:cs="Courier New"/>
      <w:sz w:val="20"/>
      <w:szCs w:val="20"/>
      <w:lang w:eastAsia="nl-NL"/>
    </w:rPr>
  </w:style>
  <w:style w:type="paragraph" w:styleId="Lijstalinea">
    <w:name w:val="List Paragraph"/>
    <w:basedOn w:val="Standaard"/>
    <w:uiPriority w:val="34"/>
    <w:qFormat/>
    <w:rsid w:val="000E18DE"/>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Km68LgX8Mpbv2bY3O+n3nAIqtg==">AMUW2mWx0eRv5MIndXSDHUK+7PlrITNPnBwzxHKP06S2uPBkZCqEoMJ4ZpJugxwX3l13XcRjBy6pJP8+125/4KMTvfYDSqxeEKLKaO6QKJ+Ff4r6V46aeindcM9f5V9kqGmlHnmMITeVNyxpGPcRv54IOwaxDRE5SQ==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1421</Words>
  <Characters>7820</Characters>
  <Application>Microsoft Office Word</Application>
  <DocSecurity>0</DocSecurity>
  <Lines>65</Lines>
  <Paragraphs>18</Paragraphs>
  <ScaleCrop>false</ScaleCrop>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Boesveld</dc:creator>
  <cp:lastModifiedBy>Marc van der Bij</cp:lastModifiedBy>
  <cp:revision>3</cp:revision>
  <dcterms:created xsi:type="dcterms:W3CDTF">2018-06-26T13:02:00Z</dcterms:created>
  <dcterms:modified xsi:type="dcterms:W3CDTF">2022-07-19T07:29:00Z</dcterms:modified>
</cp:coreProperties>
</file>